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88" w:rsidRPr="0011049E" w:rsidRDefault="00312A88" w:rsidP="008E18CD">
      <w:pPr>
        <w:shd w:val="clear" w:color="auto" w:fill="FFFFFF"/>
        <w:spacing w:line="331" w:lineRule="exact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4"/>
          <w:sz w:val="28"/>
          <w:szCs w:val="28"/>
        </w:rPr>
        <w:t>АДМИНИСТРАЦИЯ</w:t>
      </w:r>
    </w:p>
    <w:p w:rsidR="00312A88" w:rsidRPr="0011049E" w:rsidRDefault="00312A88" w:rsidP="008E18CD">
      <w:pPr>
        <w:shd w:val="clear" w:color="auto" w:fill="FFFFFF"/>
        <w:spacing w:line="331" w:lineRule="exact"/>
        <w:ind w:left="658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4"/>
          <w:sz w:val="28"/>
          <w:szCs w:val="28"/>
        </w:rPr>
        <w:t>РЕПИНСКОГО МУНИЦИПАЛЬНОГО ОБРАЗОВАНИЯ</w:t>
      </w:r>
    </w:p>
    <w:p w:rsidR="00312A88" w:rsidRPr="0011049E" w:rsidRDefault="00312A88" w:rsidP="008E18CD">
      <w:pPr>
        <w:shd w:val="clear" w:color="auto" w:fill="FFFFFF"/>
        <w:spacing w:line="331" w:lineRule="exact"/>
        <w:ind w:left="648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1"/>
          <w:sz w:val="28"/>
          <w:szCs w:val="28"/>
        </w:rPr>
        <w:t>БАЛАШОВСКОГО МУНИЦИПАЛЬНОГО РЙОНА</w:t>
      </w:r>
    </w:p>
    <w:p w:rsidR="00312A88" w:rsidRPr="0011049E" w:rsidRDefault="00312A88" w:rsidP="008E18CD">
      <w:pPr>
        <w:shd w:val="clear" w:color="auto" w:fill="FFFFFF"/>
        <w:spacing w:line="331" w:lineRule="exact"/>
        <w:ind w:left="648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8"/>
          <w:sz w:val="28"/>
          <w:szCs w:val="28"/>
        </w:rPr>
        <w:t>САРАТОВСКОЙ ОБЛАСТИ</w:t>
      </w:r>
    </w:p>
    <w:p w:rsidR="00312A88" w:rsidRPr="0011049E" w:rsidRDefault="00312A88" w:rsidP="008E18CD">
      <w:pPr>
        <w:shd w:val="clear" w:color="auto" w:fill="FFFFFF"/>
        <w:spacing w:before="67" w:line="653" w:lineRule="exact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4"/>
          <w:sz w:val="28"/>
          <w:szCs w:val="28"/>
        </w:rPr>
        <w:t>ПОСТАНОВЛЕНИЕ</w:t>
      </w:r>
    </w:p>
    <w:p w:rsidR="00312A88" w:rsidRPr="0011049E" w:rsidRDefault="00312A88" w:rsidP="00312A88">
      <w:pPr>
        <w:shd w:val="clear" w:color="auto" w:fill="FFFFFF"/>
        <w:tabs>
          <w:tab w:val="left" w:pos="8246"/>
          <w:tab w:val="left" w:leader="underscore" w:pos="9168"/>
        </w:tabs>
        <w:spacing w:line="653" w:lineRule="exact"/>
        <w:rPr>
          <w:sz w:val="28"/>
          <w:szCs w:val="28"/>
        </w:rPr>
      </w:pPr>
      <w:r w:rsidRPr="0011049E">
        <w:rPr>
          <w:bCs/>
          <w:color w:val="323232"/>
          <w:spacing w:val="-1"/>
          <w:sz w:val="28"/>
          <w:szCs w:val="28"/>
        </w:rPr>
        <w:t>от</w:t>
      </w:r>
      <w:r w:rsidRPr="0011049E">
        <w:rPr>
          <w:bCs/>
          <w:color w:val="323232"/>
          <w:sz w:val="28"/>
          <w:szCs w:val="28"/>
        </w:rPr>
        <w:t xml:space="preserve">    </w:t>
      </w:r>
      <w:r w:rsidR="004A647B">
        <w:rPr>
          <w:bCs/>
          <w:color w:val="323232"/>
          <w:sz w:val="28"/>
          <w:szCs w:val="28"/>
        </w:rPr>
        <w:t>16.02.2016г.</w:t>
      </w:r>
      <w:r w:rsidRPr="0011049E">
        <w:rPr>
          <w:bCs/>
          <w:color w:val="323232"/>
          <w:sz w:val="28"/>
          <w:szCs w:val="28"/>
        </w:rPr>
        <w:t xml:space="preserve">    </w:t>
      </w:r>
      <w:r w:rsidR="004A647B">
        <w:rPr>
          <w:bCs/>
          <w:color w:val="323232"/>
          <w:sz w:val="28"/>
          <w:szCs w:val="28"/>
        </w:rPr>
        <w:t xml:space="preserve">    </w:t>
      </w:r>
      <w:r w:rsidRPr="0011049E">
        <w:rPr>
          <w:bCs/>
          <w:color w:val="323232"/>
          <w:sz w:val="28"/>
          <w:szCs w:val="28"/>
        </w:rPr>
        <w:t xml:space="preserve">  </w:t>
      </w:r>
      <w:r w:rsidRPr="0011049E">
        <w:rPr>
          <w:bCs/>
          <w:color w:val="323232"/>
          <w:spacing w:val="4"/>
          <w:sz w:val="28"/>
          <w:szCs w:val="28"/>
        </w:rPr>
        <w:t>№</w:t>
      </w:r>
      <w:r w:rsidR="008E18CD">
        <w:rPr>
          <w:bCs/>
          <w:color w:val="323232"/>
          <w:spacing w:val="4"/>
          <w:sz w:val="28"/>
          <w:szCs w:val="28"/>
        </w:rPr>
        <w:t xml:space="preserve"> </w:t>
      </w:r>
      <w:r w:rsidR="004A647B">
        <w:rPr>
          <w:bCs/>
          <w:color w:val="323232"/>
          <w:spacing w:val="4"/>
          <w:sz w:val="28"/>
          <w:szCs w:val="28"/>
        </w:rPr>
        <w:t>6-п</w:t>
      </w:r>
    </w:p>
    <w:p w:rsidR="00312A88" w:rsidRPr="0011049E" w:rsidRDefault="00312A88" w:rsidP="00312A88">
      <w:pPr>
        <w:shd w:val="clear" w:color="auto" w:fill="FFFFFF"/>
        <w:spacing w:before="206" w:line="326" w:lineRule="exact"/>
        <w:rPr>
          <w:color w:val="323232"/>
          <w:spacing w:val="-1"/>
          <w:sz w:val="28"/>
          <w:szCs w:val="28"/>
        </w:rPr>
      </w:pPr>
    </w:p>
    <w:p w:rsidR="00312A88" w:rsidRPr="0011049E" w:rsidRDefault="00312A88" w:rsidP="00312A88">
      <w:pPr>
        <w:shd w:val="clear" w:color="auto" w:fill="FFFFFF"/>
        <w:spacing w:before="206" w:line="326" w:lineRule="exact"/>
        <w:rPr>
          <w:b/>
          <w:sz w:val="28"/>
          <w:szCs w:val="28"/>
        </w:rPr>
      </w:pPr>
      <w:r w:rsidRPr="0011049E">
        <w:rPr>
          <w:b/>
          <w:color w:val="323232"/>
          <w:spacing w:val="-1"/>
          <w:sz w:val="28"/>
          <w:szCs w:val="28"/>
        </w:rPr>
        <w:t>Об утверждении  Положения о порядке  размещения  и                              организации</w:t>
      </w:r>
      <w:r w:rsidRPr="0011049E">
        <w:rPr>
          <w:b/>
          <w:sz w:val="28"/>
          <w:szCs w:val="28"/>
        </w:rPr>
        <w:t xml:space="preserve"> </w:t>
      </w:r>
      <w:r w:rsidRPr="0011049E">
        <w:rPr>
          <w:b/>
          <w:color w:val="323232"/>
          <w:spacing w:val="7"/>
          <w:sz w:val="28"/>
          <w:szCs w:val="28"/>
        </w:rPr>
        <w:t xml:space="preserve">работы  нестационарных торговых объектов </w:t>
      </w:r>
      <w:proofErr w:type="gramStart"/>
      <w:r w:rsidRPr="0011049E">
        <w:rPr>
          <w:b/>
          <w:color w:val="323232"/>
          <w:spacing w:val="7"/>
          <w:sz w:val="28"/>
          <w:szCs w:val="28"/>
        </w:rPr>
        <w:t>на</w:t>
      </w:r>
      <w:proofErr w:type="gramEnd"/>
    </w:p>
    <w:p w:rsidR="00312A88" w:rsidRPr="0011049E" w:rsidRDefault="00312A88" w:rsidP="00312A88">
      <w:pPr>
        <w:shd w:val="clear" w:color="auto" w:fill="FFFFFF"/>
        <w:spacing w:line="326" w:lineRule="exact"/>
        <w:rPr>
          <w:b/>
          <w:color w:val="323232"/>
          <w:spacing w:val="1"/>
          <w:sz w:val="28"/>
          <w:szCs w:val="28"/>
        </w:rPr>
      </w:pPr>
      <w:r w:rsidRPr="0011049E">
        <w:rPr>
          <w:b/>
          <w:color w:val="323232"/>
          <w:spacing w:val="1"/>
          <w:sz w:val="28"/>
          <w:szCs w:val="28"/>
        </w:rPr>
        <w:t>территории  Репинского муниципального образования</w:t>
      </w:r>
    </w:p>
    <w:p w:rsidR="00312A88" w:rsidRPr="0011049E" w:rsidRDefault="00312A88" w:rsidP="00312A88">
      <w:pPr>
        <w:shd w:val="clear" w:color="auto" w:fill="FFFFFF"/>
        <w:spacing w:line="326" w:lineRule="exact"/>
        <w:rPr>
          <w:color w:val="323232"/>
          <w:spacing w:val="1"/>
          <w:sz w:val="28"/>
          <w:szCs w:val="28"/>
        </w:rPr>
      </w:pPr>
    </w:p>
    <w:p w:rsidR="00312A88" w:rsidRPr="0011049E" w:rsidRDefault="00312A88" w:rsidP="00312A88">
      <w:pPr>
        <w:shd w:val="clear" w:color="auto" w:fill="FFFFFF"/>
        <w:spacing w:line="326" w:lineRule="exact"/>
        <w:rPr>
          <w:sz w:val="28"/>
          <w:szCs w:val="28"/>
        </w:rPr>
      </w:pPr>
    </w:p>
    <w:p w:rsidR="00312A88" w:rsidRPr="0011049E" w:rsidRDefault="00312A88" w:rsidP="00312A88">
      <w:pPr>
        <w:shd w:val="clear" w:color="auto" w:fill="FFFFFF"/>
        <w:spacing w:before="322" w:line="326" w:lineRule="exact"/>
        <w:ind w:firstLine="696"/>
        <w:jc w:val="both"/>
        <w:rPr>
          <w:sz w:val="28"/>
          <w:szCs w:val="28"/>
        </w:rPr>
      </w:pPr>
      <w:r w:rsidRPr="0011049E">
        <w:rPr>
          <w:color w:val="323232"/>
          <w:spacing w:val="3"/>
          <w:sz w:val="28"/>
          <w:szCs w:val="28"/>
        </w:rPr>
        <w:t xml:space="preserve">В соответствии Федеральным законом от 06.10.2003 N 131-ФЗ "Об </w:t>
      </w:r>
      <w:r w:rsidRPr="0011049E">
        <w:rPr>
          <w:color w:val="323232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="00DC2751" w:rsidRPr="0011049E">
        <w:rPr>
          <w:color w:val="323232"/>
          <w:sz w:val="28"/>
          <w:szCs w:val="28"/>
        </w:rPr>
        <w:t xml:space="preserve"> п. 5 Приказа</w:t>
      </w:r>
      <w:r w:rsidRPr="0011049E">
        <w:rPr>
          <w:color w:val="323232"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25.09.2013г. №2839 « О порядке разработки и утверждения схемы нестационарных торговых объектов</w:t>
      </w:r>
      <w:r w:rsidR="00DC2751" w:rsidRPr="0011049E">
        <w:rPr>
          <w:color w:val="323232"/>
          <w:sz w:val="28"/>
          <w:szCs w:val="28"/>
        </w:rPr>
        <w:t>»</w:t>
      </w:r>
      <w:r w:rsidR="00DC2751" w:rsidRPr="0011049E">
        <w:rPr>
          <w:color w:val="323232"/>
          <w:spacing w:val="1"/>
          <w:sz w:val="28"/>
          <w:szCs w:val="28"/>
        </w:rPr>
        <w:t xml:space="preserve">, администрация  Репинского </w:t>
      </w:r>
      <w:r w:rsidRPr="0011049E">
        <w:rPr>
          <w:color w:val="323232"/>
          <w:spacing w:val="1"/>
          <w:sz w:val="28"/>
          <w:szCs w:val="28"/>
        </w:rPr>
        <w:t>муниципального образования</w:t>
      </w:r>
    </w:p>
    <w:p w:rsidR="00312A88" w:rsidRPr="0011049E" w:rsidRDefault="00312A88" w:rsidP="00312A88">
      <w:pPr>
        <w:shd w:val="clear" w:color="auto" w:fill="FFFFFF"/>
        <w:spacing w:before="331"/>
        <w:rPr>
          <w:b/>
          <w:bCs/>
          <w:color w:val="323232"/>
          <w:spacing w:val="-2"/>
          <w:sz w:val="28"/>
          <w:szCs w:val="28"/>
        </w:rPr>
      </w:pPr>
      <w:r w:rsidRPr="0011049E">
        <w:rPr>
          <w:b/>
          <w:bCs/>
          <w:color w:val="323232"/>
          <w:spacing w:val="-2"/>
          <w:sz w:val="28"/>
          <w:szCs w:val="28"/>
        </w:rPr>
        <w:t>ПОСТАНОВЛЯЕТ:</w:t>
      </w:r>
    </w:p>
    <w:p w:rsidR="00DC2751" w:rsidRPr="0011049E" w:rsidRDefault="00DC2751" w:rsidP="00312A88">
      <w:pPr>
        <w:shd w:val="clear" w:color="auto" w:fill="FFFFFF"/>
        <w:spacing w:before="331"/>
        <w:rPr>
          <w:sz w:val="28"/>
          <w:szCs w:val="28"/>
        </w:rPr>
      </w:pPr>
    </w:p>
    <w:p w:rsidR="00312A88" w:rsidRPr="0011049E" w:rsidRDefault="00312A88" w:rsidP="008E18CD">
      <w:pPr>
        <w:jc w:val="both"/>
        <w:rPr>
          <w:rFonts w:eastAsia="Arial Unicode MS"/>
          <w:b/>
          <w:sz w:val="28"/>
          <w:szCs w:val="28"/>
        </w:rPr>
      </w:pPr>
      <w:r w:rsidRPr="0011049E">
        <w:rPr>
          <w:color w:val="323232"/>
          <w:spacing w:val="-2"/>
          <w:sz w:val="28"/>
          <w:szCs w:val="28"/>
        </w:rPr>
        <w:t xml:space="preserve">1.Утвердить </w:t>
      </w:r>
      <w:r w:rsidRPr="0011049E">
        <w:rPr>
          <w:rFonts w:eastAsia="Arial Unicode MS"/>
          <w:sz w:val="28"/>
          <w:szCs w:val="28"/>
        </w:rPr>
        <w:t xml:space="preserve">Положение </w:t>
      </w:r>
      <w:r w:rsidRPr="0011049E">
        <w:rPr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 Репинского  муниципального образования </w:t>
      </w:r>
      <w:r w:rsidRPr="0011049E">
        <w:rPr>
          <w:color w:val="323232"/>
          <w:spacing w:val="-1"/>
          <w:sz w:val="28"/>
          <w:szCs w:val="28"/>
        </w:rPr>
        <w:t xml:space="preserve"> (Приложение №1).</w:t>
      </w:r>
    </w:p>
    <w:p w:rsidR="00312A88" w:rsidRPr="0011049E" w:rsidRDefault="0011049E" w:rsidP="008E18CD">
      <w:pPr>
        <w:shd w:val="clear" w:color="auto" w:fill="FFFFFF"/>
        <w:tabs>
          <w:tab w:val="left" w:pos="1358"/>
        </w:tabs>
        <w:spacing w:line="331" w:lineRule="exact"/>
        <w:jc w:val="both"/>
        <w:rPr>
          <w:color w:val="323232"/>
          <w:spacing w:val="-16"/>
          <w:sz w:val="28"/>
          <w:szCs w:val="28"/>
        </w:rPr>
      </w:pPr>
      <w:r w:rsidRPr="0011049E">
        <w:rPr>
          <w:color w:val="323232"/>
          <w:spacing w:val="-1"/>
          <w:sz w:val="28"/>
          <w:szCs w:val="28"/>
        </w:rPr>
        <w:t>2.</w:t>
      </w:r>
      <w:r w:rsidR="00312A88" w:rsidRPr="0011049E">
        <w:rPr>
          <w:color w:val="323232"/>
          <w:spacing w:val="-1"/>
          <w:sz w:val="28"/>
          <w:szCs w:val="28"/>
        </w:rPr>
        <w:t>Настоящее постановление подлежит обнародованию.</w:t>
      </w:r>
    </w:p>
    <w:p w:rsidR="00312A88" w:rsidRPr="0011049E" w:rsidRDefault="0011049E" w:rsidP="008E18CD">
      <w:pPr>
        <w:shd w:val="clear" w:color="auto" w:fill="FFFFFF"/>
        <w:tabs>
          <w:tab w:val="left" w:pos="5525"/>
        </w:tabs>
        <w:spacing w:line="331" w:lineRule="exact"/>
        <w:jc w:val="both"/>
        <w:rPr>
          <w:color w:val="323232"/>
          <w:spacing w:val="-1"/>
          <w:sz w:val="28"/>
          <w:szCs w:val="28"/>
        </w:rPr>
      </w:pPr>
      <w:r w:rsidRPr="0011049E">
        <w:rPr>
          <w:color w:val="323232"/>
          <w:spacing w:val="7"/>
          <w:sz w:val="28"/>
          <w:szCs w:val="28"/>
        </w:rPr>
        <w:t>3.</w:t>
      </w:r>
      <w:proofErr w:type="gramStart"/>
      <w:r w:rsidR="00312A88" w:rsidRPr="0011049E">
        <w:rPr>
          <w:color w:val="323232"/>
          <w:spacing w:val="7"/>
          <w:sz w:val="28"/>
          <w:szCs w:val="28"/>
        </w:rPr>
        <w:t>Контроль за</w:t>
      </w:r>
      <w:proofErr w:type="gramEnd"/>
      <w:r w:rsidR="00312A88" w:rsidRPr="0011049E">
        <w:rPr>
          <w:color w:val="323232"/>
          <w:spacing w:val="7"/>
          <w:sz w:val="28"/>
          <w:szCs w:val="28"/>
        </w:rPr>
        <w:t xml:space="preserve"> выполнением настоящего постановления оставляю </w:t>
      </w:r>
      <w:r w:rsidR="00312A88" w:rsidRPr="0011049E">
        <w:rPr>
          <w:color w:val="323232"/>
          <w:spacing w:val="-1"/>
          <w:sz w:val="28"/>
          <w:szCs w:val="28"/>
        </w:rPr>
        <w:t>за</w:t>
      </w:r>
      <w:r w:rsidRPr="0011049E">
        <w:rPr>
          <w:color w:val="323232"/>
          <w:spacing w:val="-1"/>
          <w:sz w:val="28"/>
          <w:szCs w:val="28"/>
        </w:rPr>
        <w:t xml:space="preserve"> собой</w:t>
      </w:r>
      <w:r w:rsidR="00312A88" w:rsidRPr="0011049E">
        <w:rPr>
          <w:color w:val="323232"/>
          <w:spacing w:val="-1"/>
          <w:sz w:val="28"/>
          <w:szCs w:val="28"/>
        </w:rPr>
        <w:t>.</w:t>
      </w:r>
    </w:p>
    <w:p w:rsidR="00312A88" w:rsidRDefault="00312A88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P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312A88" w:rsidRPr="0011049E" w:rsidRDefault="0011049E" w:rsidP="00312A88">
      <w:pPr>
        <w:rPr>
          <w:b/>
          <w:bCs/>
          <w:color w:val="323232"/>
          <w:w w:val="89"/>
          <w:sz w:val="28"/>
          <w:szCs w:val="28"/>
        </w:rPr>
      </w:pPr>
      <w:r w:rsidRPr="0011049E">
        <w:rPr>
          <w:b/>
          <w:bCs/>
          <w:color w:val="323232"/>
          <w:w w:val="89"/>
          <w:sz w:val="28"/>
          <w:szCs w:val="28"/>
        </w:rPr>
        <w:t xml:space="preserve">Глава администрации </w:t>
      </w:r>
      <w:proofErr w:type="gramStart"/>
      <w:r w:rsidRPr="0011049E">
        <w:rPr>
          <w:b/>
          <w:bCs/>
          <w:color w:val="323232"/>
          <w:w w:val="89"/>
          <w:sz w:val="28"/>
          <w:szCs w:val="28"/>
        </w:rPr>
        <w:t>Репинского</w:t>
      </w:r>
      <w:proofErr w:type="gramEnd"/>
    </w:p>
    <w:p w:rsidR="0011049E" w:rsidRP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  <w:r w:rsidRPr="0011049E">
        <w:rPr>
          <w:b/>
          <w:bCs/>
          <w:color w:val="323232"/>
          <w:w w:val="89"/>
          <w:sz w:val="28"/>
          <w:szCs w:val="28"/>
        </w:rPr>
        <w:t xml:space="preserve">муниципального образования                                      </w:t>
      </w:r>
      <w:r>
        <w:rPr>
          <w:b/>
          <w:bCs/>
          <w:color w:val="323232"/>
          <w:w w:val="89"/>
          <w:sz w:val="28"/>
          <w:szCs w:val="28"/>
        </w:rPr>
        <w:t xml:space="preserve">           </w:t>
      </w:r>
      <w:r w:rsidRPr="0011049E">
        <w:rPr>
          <w:b/>
          <w:bCs/>
          <w:color w:val="323232"/>
          <w:w w:val="89"/>
          <w:sz w:val="28"/>
          <w:szCs w:val="28"/>
        </w:rPr>
        <w:t xml:space="preserve">  В.П.Кондрашов</w:t>
      </w:r>
    </w:p>
    <w:p w:rsidR="00312A88" w:rsidRPr="0011049E" w:rsidRDefault="00312A88" w:rsidP="00312A88">
      <w:pPr>
        <w:rPr>
          <w:b/>
          <w:bCs/>
          <w:color w:val="323232"/>
          <w:w w:val="89"/>
          <w:sz w:val="32"/>
          <w:szCs w:val="32"/>
        </w:rPr>
      </w:pPr>
    </w:p>
    <w:p w:rsidR="00DC2751" w:rsidRDefault="00DC2751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DC2751" w:rsidRDefault="00DC2751" w:rsidP="00312A88">
      <w:pPr>
        <w:rPr>
          <w:b/>
          <w:bCs/>
          <w:color w:val="323232"/>
          <w:w w:val="89"/>
          <w:sz w:val="32"/>
          <w:szCs w:val="32"/>
        </w:rPr>
      </w:pPr>
    </w:p>
    <w:p w:rsidR="00312A88" w:rsidRDefault="00312A88" w:rsidP="00312A88">
      <w:pPr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</w:t>
      </w:r>
    </w:p>
    <w:p w:rsidR="00312A88" w:rsidRDefault="00312A88" w:rsidP="00312A88">
      <w:pPr>
        <w:ind w:left="5664"/>
        <w:outlineLvl w:val="0"/>
        <w:rPr>
          <w:rFonts w:eastAsia="Arial Unicode MS"/>
        </w:rPr>
      </w:pPr>
      <w:r w:rsidRPr="006256CD">
        <w:rPr>
          <w:rFonts w:eastAsia="Arial Unicode MS"/>
        </w:rPr>
        <w:lastRenderedPageBreak/>
        <w:t>Приложение</w:t>
      </w:r>
      <w:r w:rsidR="00DC2751">
        <w:rPr>
          <w:rFonts w:eastAsia="Arial Unicode MS"/>
        </w:rPr>
        <w:t xml:space="preserve"> №1</w:t>
      </w:r>
      <w:r>
        <w:rPr>
          <w:rFonts w:eastAsia="Arial Unicode MS"/>
        </w:rPr>
        <w:t xml:space="preserve"> </w:t>
      </w:r>
      <w:r w:rsidRPr="006256CD">
        <w:rPr>
          <w:rFonts w:eastAsia="Arial Unicode MS"/>
        </w:rPr>
        <w:t xml:space="preserve">к постановлению администрации </w:t>
      </w:r>
      <w:r w:rsidR="00DC2751">
        <w:rPr>
          <w:rFonts w:eastAsia="Arial Unicode MS"/>
        </w:rPr>
        <w:t xml:space="preserve"> Репинского МО</w:t>
      </w:r>
    </w:p>
    <w:p w:rsidR="00DC2751" w:rsidRPr="006256CD" w:rsidRDefault="0011049E" w:rsidP="00312A88">
      <w:pPr>
        <w:ind w:left="5664"/>
        <w:outlineLvl w:val="0"/>
        <w:rPr>
          <w:rFonts w:eastAsia="Arial Unicode MS"/>
        </w:rPr>
      </w:pPr>
      <w:r>
        <w:rPr>
          <w:rFonts w:eastAsia="Arial Unicode MS"/>
        </w:rPr>
        <w:t>о</w:t>
      </w:r>
      <w:r w:rsidR="00DC2751">
        <w:rPr>
          <w:rFonts w:eastAsia="Arial Unicode MS"/>
        </w:rPr>
        <w:t xml:space="preserve">т  </w:t>
      </w:r>
      <w:r w:rsidR="004A647B">
        <w:rPr>
          <w:rFonts w:eastAsia="Arial Unicode MS"/>
        </w:rPr>
        <w:t xml:space="preserve">16.02. </w:t>
      </w:r>
      <w:r w:rsidR="00DC2751">
        <w:rPr>
          <w:rFonts w:eastAsia="Arial Unicode MS"/>
        </w:rPr>
        <w:t xml:space="preserve">2016г.  № </w:t>
      </w:r>
      <w:r w:rsidR="004A647B">
        <w:rPr>
          <w:rFonts w:eastAsia="Arial Unicode MS"/>
        </w:rPr>
        <w:t>6-п</w:t>
      </w:r>
    </w:p>
    <w:p w:rsidR="00312A88" w:rsidRPr="006256CD" w:rsidRDefault="00312A88" w:rsidP="00312A88">
      <w:pPr>
        <w:outlineLvl w:val="0"/>
        <w:rPr>
          <w:rFonts w:eastAsia="Arial Unicode MS"/>
        </w:rPr>
      </w:pPr>
      <w:r w:rsidRPr="006256CD">
        <w:rPr>
          <w:rFonts w:eastAsia="Arial Unicode MS"/>
        </w:rPr>
        <w:t xml:space="preserve">                                                                    </w:t>
      </w:r>
      <w:r w:rsidR="00DC2751">
        <w:rPr>
          <w:rFonts w:eastAsia="Arial Unicode MS"/>
        </w:rPr>
        <w:tab/>
      </w:r>
      <w:r w:rsidR="00DC2751">
        <w:rPr>
          <w:rFonts w:eastAsia="Arial Unicode MS"/>
        </w:rPr>
        <w:tab/>
      </w:r>
      <w:r w:rsidR="00DC2751">
        <w:rPr>
          <w:rFonts w:eastAsia="Arial Unicode MS"/>
        </w:rPr>
        <w:tab/>
      </w:r>
    </w:p>
    <w:p w:rsidR="00312A88" w:rsidRPr="006256CD" w:rsidRDefault="00312A88" w:rsidP="00312A88">
      <w:pPr>
        <w:rPr>
          <w:rFonts w:eastAsia="Arial Unicode MS"/>
          <w:b/>
        </w:rPr>
      </w:pPr>
    </w:p>
    <w:p w:rsidR="00312A88" w:rsidRPr="0069037B" w:rsidRDefault="00312A88" w:rsidP="00312A88">
      <w:pPr>
        <w:jc w:val="center"/>
        <w:rPr>
          <w:rFonts w:eastAsia="Arial Unicode MS"/>
          <w:b/>
          <w:sz w:val="28"/>
          <w:szCs w:val="28"/>
        </w:rPr>
      </w:pPr>
      <w:r w:rsidRPr="0069037B">
        <w:rPr>
          <w:rFonts w:eastAsia="Arial Unicode MS"/>
          <w:b/>
          <w:sz w:val="28"/>
          <w:szCs w:val="28"/>
        </w:rPr>
        <w:t>ПОЛОЖЕНИЕ</w:t>
      </w:r>
    </w:p>
    <w:p w:rsidR="00312A88" w:rsidRPr="0069037B" w:rsidRDefault="00312A88" w:rsidP="00312A88">
      <w:pPr>
        <w:jc w:val="center"/>
        <w:rPr>
          <w:b/>
          <w:color w:val="000000"/>
          <w:sz w:val="28"/>
          <w:szCs w:val="28"/>
        </w:rPr>
      </w:pPr>
      <w:r w:rsidRPr="0069037B">
        <w:rPr>
          <w:b/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</w:t>
      </w:r>
      <w:r w:rsidR="00DC2751">
        <w:rPr>
          <w:b/>
          <w:color w:val="000000"/>
          <w:sz w:val="28"/>
          <w:szCs w:val="28"/>
        </w:rPr>
        <w:t>Репинского</w:t>
      </w:r>
      <w:r>
        <w:rPr>
          <w:b/>
          <w:color w:val="000000"/>
          <w:sz w:val="28"/>
          <w:szCs w:val="28"/>
        </w:rPr>
        <w:t xml:space="preserve"> </w:t>
      </w:r>
      <w:r w:rsidRPr="0069037B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312A88" w:rsidRPr="00DD1CFA" w:rsidRDefault="00312A88" w:rsidP="00312A88">
      <w:pPr>
        <w:jc w:val="center"/>
        <w:rPr>
          <w:rFonts w:eastAsia="Arial Unicode MS"/>
          <w:b/>
          <w:sz w:val="28"/>
          <w:szCs w:val="28"/>
        </w:rPr>
      </w:pPr>
    </w:p>
    <w:p w:rsidR="00312A88" w:rsidRPr="0011049E" w:rsidRDefault="00312A88" w:rsidP="0011049E">
      <w:pPr>
        <w:jc w:val="center"/>
        <w:outlineLvl w:val="1"/>
        <w:rPr>
          <w:rFonts w:eastAsia="Arial Unicode MS"/>
          <w:b/>
          <w:sz w:val="28"/>
          <w:szCs w:val="28"/>
        </w:rPr>
      </w:pPr>
      <w:r w:rsidRPr="00CF25E3">
        <w:rPr>
          <w:rFonts w:eastAsia="Arial Unicode MS"/>
          <w:b/>
          <w:sz w:val="28"/>
          <w:szCs w:val="28"/>
        </w:rPr>
        <w:t>Статья 1. Общие положения</w:t>
      </w:r>
    </w:p>
    <w:p w:rsidR="00312A88" w:rsidRPr="00F16E67" w:rsidRDefault="00312A88" w:rsidP="00312A8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1.1.Настоящее Положение</w:t>
      </w:r>
      <w:r w:rsidRPr="00F16E67">
        <w:rPr>
          <w:color w:val="000000"/>
          <w:sz w:val="28"/>
          <w:szCs w:val="28"/>
        </w:rPr>
        <w:t xml:space="preserve"> </w:t>
      </w:r>
      <w:r w:rsidRPr="00237F65">
        <w:rPr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</w:t>
      </w:r>
      <w:r w:rsidR="00DC2751">
        <w:rPr>
          <w:color w:val="000000"/>
          <w:sz w:val="28"/>
          <w:szCs w:val="28"/>
        </w:rPr>
        <w:t>Репинского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(далее - Положение) </w:t>
      </w:r>
      <w:r w:rsidRPr="004759F1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порядок и основания для размещения нестационарных торговых объектов </w:t>
      </w:r>
      <w:r w:rsidRPr="004759F1">
        <w:rPr>
          <w:sz w:val="28"/>
          <w:szCs w:val="28"/>
        </w:rPr>
        <w:t>на территории</w:t>
      </w:r>
      <w:r w:rsidR="00DC2751">
        <w:rPr>
          <w:sz w:val="28"/>
          <w:szCs w:val="28"/>
        </w:rPr>
        <w:t xml:space="preserve"> Репинского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 разработано в целях: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-установления единого порядка размещения нестационарных торговых объект</w:t>
      </w:r>
      <w:r w:rsidR="00DC2751">
        <w:rPr>
          <w:sz w:val="28"/>
          <w:szCs w:val="28"/>
        </w:rPr>
        <w:t>ов на территории Репинского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  <w:r w:rsidRPr="00532FDF">
        <w:rPr>
          <w:sz w:val="28"/>
          <w:szCs w:val="28"/>
        </w:rPr>
        <w:t xml:space="preserve">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-создания условий для улучшения организации и качества торгового обслуживания населения города.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территориях розничных рынков;</w:t>
      </w:r>
      <w:r w:rsidRPr="003C7DE9">
        <w:rPr>
          <w:sz w:val="28"/>
          <w:szCs w:val="28"/>
        </w:rPr>
        <w:t xml:space="preserve">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проведении ярмарок;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проведении праздничных, общественно-политических, культурно-массовых и спортивно-массовых мероприятий, имеющих краткосрочный характер (проводимых в течение не более трех дней).</w:t>
      </w:r>
    </w:p>
    <w:p w:rsidR="00312A88" w:rsidRPr="00DE48A5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Размещение нестационарных торговых объект</w:t>
      </w:r>
      <w:r w:rsidR="00DC2751">
        <w:rPr>
          <w:sz w:val="28"/>
          <w:szCs w:val="28"/>
        </w:rPr>
        <w:t>ов на территории Репинского</w:t>
      </w:r>
      <w:r>
        <w:rPr>
          <w:sz w:val="28"/>
          <w:szCs w:val="28"/>
        </w:rPr>
        <w:t xml:space="preserve"> муниципального образования осуществляется в соответствии со схемой </w:t>
      </w:r>
      <w:r w:rsidRPr="00DE48A5">
        <w:rPr>
          <w:bCs/>
          <w:sz w:val="28"/>
          <w:szCs w:val="28"/>
        </w:rPr>
        <w:t>размещения нестационарных торговых</w:t>
      </w:r>
      <w:r>
        <w:rPr>
          <w:bCs/>
          <w:sz w:val="28"/>
          <w:szCs w:val="28"/>
        </w:rPr>
        <w:t xml:space="preserve"> </w:t>
      </w:r>
      <w:r w:rsidRPr="00DE48A5">
        <w:rPr>
          <w:bCs/>
          <w:sz w:val="28"/>
          <w:szCs w:val="28"/>
        </w:rPr>
        <w:t>объектов</w:t>
      </w:r>
      <w:r w:rsidR="00DC2751">
        <w:rPr>
          <w:bCs/>
          <w:sz w:val="28"/>
          <w:szCs w:val="28"/>
        </w:rPr>
        <w:t xml:space="preserve"> на территории Репинского</w:t>
      </w:r>
      <w:r>
        <w:rPr>
          <w:bCs/>
          <w:sz w:val="28"/>
          <w:szCs w:val="28"/>
        </w:rPr>
        <w:t xml:space="preserve"> муниципального образования </w:t>
      </w:r>
      <w:r w:rsidRPr="00DE48A5">
        <w:rPr>
          <w:sz w:val="28"/>
          <w:szCs w:val="28"/>
        </w:rPr>
        <w:t>с учетом необходимости обеспечения устойчивого развития территорий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и достижения нормативов минимальной обеспеченности населения площадью торговых объектов.</w:t>
      </w:r>
    </w:p>
    <w:p w:rsidR="00312A88" w:rsidRDefault="00312A88" w:rsidP="00312A88">
      <w:pPr>
        <w:jc w:val="center"/>
        <w:outlineLvl w:val="1"/>
        <w:rPr>
          <w:b/>
          <w:sz w:val="28"/>
          <w:szCs w:val="28"/>
        </w:rPr>
      </w:pPr>
    </w:p>
    <w:p w:rsidR="00312A88" w:rsidRPr="0011049E" w:rsidRDefault="00312A88" w:rsidP="0011049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Основные понятия и </w:t>
      </w:r>
      <w:r w:rsidRPr="004759F1">
        <w:rPr>
          <w:b/>
          <w:sz w:val="28"/>
          <w:szCs w:val="28"/>
        </w:rPr>
        <w:t xml:space="preserve"> определения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759F1">
        <w:rPr>
          <w:sz w:val="28"/>
          <w:szCs w:val="28"/>
        </w:rPr>
        <w:t>В настояще</w:t>
      </w:r>
      <w:r>
        <w:rPr>
          <w:sz w:val="28"/>
          <w:szCs w:val="28"/>
        </w:rPr>
        <w:t>м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59F1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Pr="004759F1">
        <w:rPr>
          <w:sz w:val="28"/>
          <w:szCs w:val="28"/>
        </w:rPr>
        <w:t xml:space="preserve"> применяются следующие основные понятия</w:t>
      </w:r>
      <w:r>
        <w:rPr>
          <w:sz w:val="28"/>
          <w:szCs w:val="28"/>
        </w:rPr>
        <w:t xml:space="preserve"> и определения</w:t>
      </w:r>
      <w:r w:rsidRPr="004759F1">
        <w:rPr>
          <w:sz w:val="28"/>
          <w:szCs w:val="28"/>
        </w:rPr>
        <w:t>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E48A5">
        <w:rPr>
          <w:b/>
          <w:sz w:val="28"/>
          <w:szCs w:val="28"/>
        </w:rPr>
        <w:t>розничная торговля</w:t>
      </w:r>
      <w:r w:rsidRPr="004759F1">
        <w:rPr>
          <w:sz w:val="28"/>
          <w:szCs w:val="28"/>
        </w:rPr>
        <w:t xml:space="preserve"> - </w:t>
      </w:r>
      <w:r>
        <w:rPr>
          <w:sz w:val="28"/>
          <w:szCs w:val="28"/>
        </w:rPr>
        <w:t>вид торговой деятельности, связанный с приобретением и продажей товаров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312A88" w:rsidRPr="004759F1" w:rsidRDefault="00312A88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E48A5">
        <w:rPr>
          <w:b/>
          <w:sz w:val="28"/>
          <w:szCs w:val="28"/>
        </w:rPr>
        <w:t>субъект торговли</w:t>
      </w:r>
      <w:r>
        <w:rPr>
          <w:sz w:val="28"/>
          <w:szCs w:val="28"/>
        </w:rPr>
        <w:t xml:space="preserve"> </w:t>
      </w:r>
      <w:proofErr w:type="gramStart"/>
      <w:r w:rsidRPr="004759F1">
        <w:rPr>
          <w:sz w:val="28"/>
          <w:szCs w:val="28"/>
        </w:rPr>
        <w:t>-ю</w:t>
      </w:r>
      <w:proofErr w:type="gramEnd"/>
      <w:r w:rsidRPr="004759F1">
        <w:rPr>
          <w:sz w:val="28"/>
          <w:szCs w:val="28"/>
        </w:rPr>
        <w:t xml:space="preserve">ридическое лицо или индивидуальный предприниматель, </w:t>
      </w:r>
      <w:r>
        <w:rPr>
          <w:sz w:val="28"/>
          <w:szCs w:val="28"/>
        </w:rPr>
        <w:t xml:space="preserve">осуществляющие торговую деятельность </w:t>
      </w:r>
      <w:r w:rsidRPr="004759F1">
        <w:rPr>
          <w:sz w:val="28"/>
          <w:szCs w:val="28"/>
        </w:rPr>
        <w:t>и зарегистрированные в порядке</w:t>
      </w:r>
      <w:r>
        <w:rPr>
          <w:sz w:val="28"/>
          <w:szCs w:val="28"/>
        </w:rPr>
        <w:t xml:space="preserve">, </w:t>
      </w:r>
      <w:r w:rsidRPr="004759F1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действующим законодательством Российской Федерации</w:t>
      </w:r>
      <w:r w:rsidRPr="004759F1">
        <w:rPr>
          <w:sz w:val="28"/>
          <w:szCs w:val="28"/>
        </w:rPr>
        <w:t>;</w:t>
      </w:r>
    </w:p>
    <w:p w:rsidR="00312A88" w:rsidRPr="007C4F5A" w:rsidRDefault="00312A88" w:rsidP="00312A88">
      <w:pPr>
        <w:ind w:firstLine="540"/>
        <w:jc w:val="both"/>
        <w:rPr>
          <w:bCs/>
          <w:sz w:val="28"/>
          <w:szCs w:val="28"/>
        </w:rPr>
      </w:pPr>
      <w:r w:rsidRPr="00D53514">
        <w:rPr>
          <w:b/>
          <w:sz w:val="28"/>
          <w:szCs w:val="28"/>
        </w:rPr>
        <w:t>в)</w:t>
      </w:r>
      <w:r w:rsidRPr="004759F1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схема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 w:rsidRPr="00FD3AC9">
        <w:rPr>
          <w:bCs/>
          <w:sz w:val="28"/>
          <w:szCs w:val="28"/>
        </w:rPr>
        <w:t xml:space="preserve">(далее </w:t>
      </w:r>
      <w:r w:rsidRPr="00FD3AC9">
        <w:rPr>
          <w:bCs/>
          <w:sz w:val="28"/>
          <w:szCs w:val="28"/>
        </w:rPr>
        <w:lastRenderedPageBreak/>
        <w:t>Схема)</w:t>
      </w:r>
      <w:r>
        <w:rPr>
          <w:bCs/>
          <w:sz w:val="28"/>
          <w:szCs w:val="28"/>
        </w:rPr>
        <w:t xml:space="preserve"> </w:t>
      </w:r>
      <w:r w:rsidRPr="00781161">
        <w:rPr>
          <w:bCs/>
          <w:sz w:val="28"/>
          <w:szCs w:val="28"/>
        </w:rPr>
        <w:t>разработанн</w:t>
      </w:r>
      <w:r>
        <w:rPr>
          <w:bCs/>
          <w:sz w:val="28"/>
          <w:szCs w:val="28"/>
        </w:rPr>
        <w:t>ая</w:t>
      </w:r>
      <w:r w:rsidRPr="00781161">
        <w:rPr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утвержденная</w:t>
      </w:r>
      <w:r w:rsidRPr="007C4F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 правовым актом</w:t>
      </w:r>
      <w:r w:rsidRPr="007C4F5A">
        <w:rPr>
          <w:bCs/>
          <w:sz w:val="28"/>
          <w:szCs w:val="28"/>
        </w:rPr>
        <w:t xml:space="preserve"> администрации </w:t>
      </w:r>
      <w:r w:rsidR="00DC2751">
        <w:rPr>
          <w:sz w:val="28"/>
          <w:szCs w:val="28"/>
        </w:rPr>
        <w:t xml:space="preserve"> Репинского</w:t>
      </w:r>
      <w:r>
        <w:rPr>
          <w:sz w:val="28"/>
          <w:szCs w:val="28"/>
        </w:rPr>
        <w:t xml:space="preserve"> муниципального образования </w:t>
      </w:r>
      <w:r w:rsidRPr="007C4F5A">
        <w:rPr>
          <w:bCs/>
          <w:sz w:val="28"/>
          <w:szCs w:val="28"/>
        </w:rPr>
        <w:t xml:space="preserve">документ, определяющий места </w:t>
      </w:r>
      <w:r>
        <w:rPr>
          <w:bCs/>
          <w:sz w:val="28"/>
          <w:szCs w:val="28"/>
        </w:rPr>
        <w:t xml:space="preserve">для </w:t>
      </w:r>
      <w:r w:rsidRPr="007C4F5A">
        <w:rPr>
          <w:bCs/>
          <w:sz w:val="28"/>
          <w:szCs w:val="28"/>
        </w:rPr>
        <w:t xml:space="preserve">размещения нестационарных торговых объектов и их специализацию.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proofErr w:type="gramStart"/>
      <w:r w:rsidRPr="006743C1">
        <w:rPr>
          <w:b/>
          <w:sz w:val="28"/>
          <w:szCs w:val="28"/>
        </w:rPr>
        <w:t>г)</w:t>
      </w:r>
      <w:r w:rsidRPr="007C4F5A">
        <w:rPr>
          <w:sz w:val="28"/>
          <w:szCs w:val="28"/>
        </w:rPr>
        <w:t xml:space="preserve"> </w:t>
      </w:r>
      <w:r w:rsidRPr="00857B05">
        <w:rPr>
          <w:b/>
          <w:sz w:val="28"/>
          <w:szCs w:val="28"/>
        </w:rPr>
        <w:t>нестационарный торговый объект</w:t>
      </w:r>
      <w:r w:rsidRPr="007C4F5A">
        <w:rPr>
          <w:sz w:val="28"/>
          <w:szCs w:val="28"/>
        </w:rPr>
        <w:t xml:space="preserve"> - торговый объект, предназначенный для осуществления розничной торговли, представляющий собой временное сооружение или временную конструкцию, не связанны</w:t>
      </w:r>
      <w:r>
        <w:rPr>
          <w:sz w:val="28"/>
          <w:szCs w:val="28"/>
        </w:rPr>
        <w:t>е</w:t>
      </w:r>
      <w:r w:rsidRPr="007C4F5A">
        <w:rPr>
          <w:sz w:val="28"/>
          <w:szCs w:val="28"/>
        </w:rPr>
        <w:t xml:space="preserve"> прочно с земельным участком </w:t>
      </w:r>
      <w:r w:rsidRPr="00B338CD">
        <w:rPr>
          <w:sz w:val="28"/>
          <w:szCs w:val="28"/>
        </w:rPr>
        <w:t>вне зависимости от наличия или отсутствия подключения (технологического присоединения)</w:t>
      </w:r>
      <w:r w:rsidRPr="007C4F5A">
        <w:rPr>
          <w:sz w:val="28"/>
          <w:szCs w:val="28"/>
        </w:rPr>
        <w:t xml:space="preserve"> к сетям инженерно-технического обеспечения, в т</w:t>
      </w:r>
      <w:r>
        <w:rPr>
          <w:sz w:val="28"/>
          <w:szCs w:val="28"/>
        </w:rPr>
        <w:t xml:space="preserve">ом числе передвижное сооружение, оборудование для торговли: </w:t>
      </w:r>
      <w:r w:rsidRPr="007C4F5A">
        <w:rPr>
          <w:sz w:val="28"/>
          <w:szCs w:val="28"/>
        </w:rPr>
        <w:t>павильоны, киоски, палатки, лотки, сезонные кафе, конструкции для елочных базаров и  бахчевых развалов, автоматы, передвижные</w:t>
      </w:r>
      <w:proofErr w:type="gramEnd"/>
      <w:r w:rsidRPr="007C4F5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развозной и разносной торговли и т.д. 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proofErr w:type="spellStart"/>
      <w:r w:rsidRPr="00421A8F">
        <w:rPr>
          <w:b/>
          <w:iCs/>
          <w:sz w:val="28"/>
          <w:szCs w:val="28"/>
        </w:rPr>
        <w:t>д</w:t>
      </w:r>
      <w:proofErr w:type="spellEnd"/>
      <w:r w:rsidRPr="00421A8F">
        <w:rPr>
          <w:b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857B05">
        <w:rPr>
          <w:b/>
          <w:iCs/>
          <w:sz w:val="28"/>
          <w:szCs w:val="28"/>
        </w:rPr>
        <w:t>мелкорозничная сеть</w:t>
      </w:r>
      <w:r w:rsidRPr="00CA3CAB">
        <w:rPr>
          <w:iCs/>
          <w:sz w:val="28"/>
          <w:szCs w:val="28"/>
        </w:rPr>
        <w:t xml:space="preserve"> - торговая сеть, осуществляющая розничную</w:t>
      </w:r>
      <w:r>
        <w:rPr>
          <w:iCs/>
          <w:sz w:val="28"/>
          <w:szCs w:val="28"/>
        </w:rPr>
        <w:t xml:space="preserve"> </w:t>
      </w:r>
      <w:r w:rsidRPr="00CA3CAB">
        <w:rPr>
          <w:iCs/>
          <w:sz w:val="28"/>
          <w:szCs w:val="28"/>
        </w:rPr>
        <w:t>торговлю через нестационарные торговые объекты;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421A8F">
        <w:rPr>
          <w:b/>
          <w:iCs/>
          <w:sz w:val="28"/>
          <w:szCs w:val="28"/>
        </w:rPr>
        <w:t>е)</w:t>
      </w:r>
      <w:r w:rsidRPr="00857B05">
        <w:rPr>
          <w:iCs/>
          <w:sz w:val="28"/>
          <w:szCs w:val="28"/>
        </w:rPr>
        <w:t xml:space="preserve"> </w:t>
      </w:r>
      <w:r w:rsidRPr="00857B05">
        <w:rPr>
          <w:b/>
          <w:iCs/>
          <w:sz w:val="28"/>
          <w:szCs w:val="28"/>
        </w:rPr>
        <w:t>павильон</w:t>
      </w:r>
      <w:r w:rsidRPr="00CA3CAB">
        <w:rPr>
          <w:iCs/>
          <w:sz w:val="28"/>
          <w:szCs w:val="28"/>
        </w:rPr>
        <w:t xml:space="preserve">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421A8F">
        <w:rPr>
          <w:b/>
          <w:iCs/>
          <w:sz w:val="28"/>
          <w:szCs w:val="28"/>
        </w:rPr>
        <w:t>ж) киоск</w:t>
      </w:r>
      <w:r w:rsidRPr="00CA3CAB">
        <w:rPr>
          <w:iCs/>
          <w:sz w:val="28"/>
          <w:szCs w:val="28"/>
        </w:rPr>
        <w:t xml:space="preserve">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proofErr w:type="spellStart"/>
      <w:r w:rsidRPr="00D53514">
        <w:rPr>
          <w:b/>
          <w:iCs/>
          <w:sz w:val="28"/>
          <w:szCs w:val="28"/>
        </w:rPr>
        <w:t>з</w:t>
      </w:r>
      <w:proofErr w:type="spellEnd"/>
      <w:r w:rsidRPr="00D53514">
        <w:rPr>
          <w:b/>
          <w:iCs/>
          <w:sz w:val="28"/>
          <w:szCs w:val="28"/>
        </w:rPr>
        <w:t>)</w:t>
      </w:r>
      <w:r w:rsidRPr="00857B05">
        <w:rPr>
          <w:iCs/>
          <w:sz w:val="28"/>
          <w:szCs w:val="28"/>
        </w:rPr>
        <w:t xml:space="preserve"> </w:t>
      </w:r>
      <w:proofErr w:type="spellStart"/>
      <w:r w:rsidRPr="00857B05">
        <w:rPr>
          <w:b/>
          <w:iCs/>
          <w:sz w:val="28"/>
          <w:szCs w:val="28"/>
        </w:rPr>
        <w:t>автомагазин</w:t>
      </w:r>
      <w:proofErr w:type="spellEnd"/>
      <w:r w:rsidRPr="00857B05">
        <w:rPr>
          <w:b/>
          <w:iCs/>
          <w:sz w:val="28"/>
          <w:szCs w:val="28"/>
        </w:rPr>
        <w:t>,</w:t>
      </w:r>
      <w:r w:rsidRPr="00857B05">
        <w:rPr>
          <w:iCs/>
          <w:sz w:val="28"/>
          <w:szCs w:val="28"/>
        </w:rPr>
        <w:t xml:space="preserve"> </w:t>
      </w:r>
      <w:r w:rsidRPr="00857B05">
        <w:rPr>
          <w:b/>
          <w:iCs/>
          <w:sz w:val="28"/>
          <w:szCs w:val="28"/>
        </w:rPr>
        <w:t>автолавка, автофургон</w:t>
      </w:r>
      <w:r w:rsidRPr="00CA3CAB">
        <w:rPr>
          <w:iCs/>
          <w:sz w:val="28"/>
          <w:szCs w:val="28"/>
        </w:rPr>
        <w:t xml:space="preserve"> - передвижные торговые объекты, осуществляющие развозную</w:t>
      </w:r>
      <w:r>
        <w:rPr>
          <w:iCs/>
          <w:sz w:val="28"/>
          <w:szCs w:val="28"/>
        </w:rPr>
        <w:t xml:space="preserve"> торговлю, представляющие собой ав</w:t>
      </w:r>
      <w:r w:rsidRPr="00CA3CAB">
        <w:rPr>
          <w:iCs/>
          <w:sz w:val="28"/>
          <w:szCs w:val="28"/>
        </w:rPr>
        <w:t>тотранспортные средства (автомоб</w:t>
      </w:r>
      <w:r>
        <w:rPr>
          <w:iCs/>
          <w:sz w:val="28"/>
          <w:szCs w:val="28"/>
        </w:rPr>
        <w:t xml:space="preserve">или, автоприцепы, полуприцепы), </w:t>
      </w:r>
      <w:r w:rsidRPr="00CA3CAB">
        <w:rPr>
          <w:iCs/>
          <w:sz w:val="28"/>
          <w:szCs w:val="28"/>
        </w:rPr>
        <w:t>рассчитанные на одно рабочее мес</w:t>
      </w:r>
      <w:r>
        <w:rPr>
          <w:iCs/>
          <w:sz w:val="28"/>
          <w:szCs w:val="28"/>
        </w:rPr>
        <w:t xml:space="preserve">то продавца, на площади которых </w:t>
      </w:r>
      <w:r w:rsidRPr="00CA3CAB">
        <w:rPr>
          <w:iCs/>
          <w:sz w:val="28"/>
          <w:szCs w:val="28"/>
        </w:rPr>
        <w:t>размещ</w:t>
      </w:r>
      <w:r>
        <w:rPr>
          <w:iCs/>
          <w:sz w:val="28"/>
          <w:szCs w:val="28"/>
        </w:rPr>
        <w:t>ен товарный запас на один день;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857B05">
        <w:rPr>
          <w:b/>
          <w:iCs/>
          <w:sz w:val="28"/>
          <w:szCs w:val="28"/>
        </w:rPr>
        <w:t>и) автоцистерна</w:t>
      </w:r>
      <w:r w:rsidRPr="00CA3CAB">
        <w:rPr>
          <w:iCs/>
          <w:sz w:val="28"/>
          <w:szCs w:val="28"/>
        </w:rPr>
        <w:t xml:space="preserve"> -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живой рыбы и жидких </w:t>
      </w:r>
      <w:r>
        <w:rPr>
          <w:iCs/>
          <w:sz w:val="28"/>
          <w:szCs w:val="28"/>
        </w:rPr>
        <w:t xml:space="preserve">продовольственных </w:t>
      </w:r>
      <w:r w:rsidRPr="00CA3CAB">
        <w:rPr>
          <w:iCs/>
          <w:sz w:val="28"/>
          <w:szCs w:val="28"/>
        </w:rPr>
        <w:t>товаров в розлив (квас,</w:t>
      </w:r>
      <w:r w:rsidRPr="00CA3CAB">
        <w:rPr>
          <w:i/>
          <w:iCs/>
          <w:sz w:val="28"/>
          <w:szCs w:val="28"/>
        </w:rPr>
        <w:t xml:space="preserve"> </w:t>
      </w:r>
      <w:r w:rsidRPr="00CA3CAB">
        <w:rPr>
          <w:iCs/>
          <w:sz w:val="28"/>
          <w:szCs w:val="28"/>
        </w:rPr>
        <w:t>пиво, вино и пр.);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857B05">
        <w:rPr>
          <w:b/>
          <w:iCs/>
          <w:sz w:val="28"/>
          <w:szCs w:val="28"/>
        </w:rPr>
        <w:t>к) лоток</w:t>
      </w:r>
      <w:r w:rsidRPr="00CA3CAB">
        <w:rPr>
          <w:iCs/>
          <w:sz w:val="28"/>
          <w:szCs w:val="28"/>
        </w:rPr>
        <w:t xml:space="preserve">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л</w:t>
      </w:r>
      <w:r w:rsidRPr="00857B05">
        <w:rPr>
          <w:b/>
          <w:iCs/>
          <w:sz w:val="28"/>
          <w:szCs w:val="28"/>
        </w:rPr>
        <w:t>) тележка</w:t>
      </w:r>
      <w:r w:rsidRPr="00CA3CAB">
        <w:rPr>
          <w:iCs/>
          <w:sz w:val="28"/>
          <w:szCs w:val="28"/>
        </w:rPr>
        <w:t xml:space="preserve"> - передвижной торговый объект, осуществляющий разносную торговлю, оснащенный колесным ме</w:t>
      </w:r>
      <w:r>
        <w:rPr>
          <w:iCs/>
          <w:sz w:val="28"/>
          <w:szCs w:val="28"/>
        </w:rPr>
        <w:t>ханизмом для перемещения</w:t>
      </w:r>
      <w:r w:rsidRPr="00CA3CAB">
        <w:rPr>
          <w:iCs/>
          <w:sz w:val="28"/>
          <w:szCs w:val="28"/>
        </w:rPr>
        <w:t xml:space="preserve"> и используемый для продажи штучных товаров;</w:t>
      </w:r>
      <w:r>
        <w:rPr>
          <w:iCs/>
          <w:sz w:val="28"/>
          <w:szCs w:val="28"/>
        </w:rPr>
        <w:t xml:space="preserve"> 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D53514">
        <w:rPr>
          <w:b/>
          <w:iCs/>
          <w:sz w:val="28"/>
          <w:szCs w:val="28"/>
        </w:rPr>
        <w:t>м)</w:t>
      </w:r>
      <w:r w:rsidRPr="00857B05">
        <w:rPr>
          <w:b/>
          <w:iCs/>
          <w:sz w:val="28"/>
          <w:szCs w:val="28"/>
        </w:rPr>
        <w:t xml:space="preserve"> торговый автомат</w:t>
      </w:r>
      <w:r>
        <w:rPr>
          <w:iCs/>
          <w:sz w:val="28"/>
          <w:szCs w:val="28"/>
        </w:rPr>
        <w:t xml:space="preserve"> - </w:t>
      </w:r>
      <w:r w:rsidRPr="00CA3CAB">
        <w:rPr>
          <w:iCs/>
          <w:sz w:val="28"/>
          <w:szCs w:val="28"/>
        </w:rPr>
        <w:t>торговый объект, представляющий собой автоматическое устройство, предназначенное для продажи штучных товаров без участия</w:t>
      </w:r>
      <w:r>
        <w:rPr>
          <w:iCs/>
          <w:sz w:val="28"/>
          <w:szCs w:val="28"/>
        </w:rPr>
        <w:t xml:space="preserve"> </w:t>
      </w:r>
      <w:r w:rsidRPr="00CA3CAB">
        <w:rPr>
          <w:iCs/>
          <w:sz w:val="28"/>
          <w:szCs w:val="28"/>
        </w:rPr>
        <w:t>продавца;</w:t>
      </w:r>
      <w:r>
        <w:rPr>
          <w:iCs/>
          <w:sz w:val="28"/>
          <w:szCs w:val="28"/>
        </w:rPr>
        <w:t xml:space="preserve"> </w:t>
      </w:r>
    </w:p>
    <w:p w:rsidR="00312A88" w:rsidRPr="000B4F1E" w:rsidRDefault="00312A88" w:rsidP="00312A88">
      <w:pPr>
        <w:ind w:firstLine="360"/>
        <w:jc w:val="both"/>
        <w:rPr>
          <w:b/>
          <w:iCs/>
          <w:sz w:val="28"/>
          <w:szCs w:val="28"/>
        </w:rPr>
      </w:pPr>
      <w:proofErr w:type="spellStart"/>
      <w:r w:rsidRPr="006F0AB4">
        <w:rPr>
          <w:b/>
          <w:iCs/>
          <w:sz w:val="28"/>
          <w:szCs w:val="28"/>
        </w:rPr>
        <w:t>н</w:t>
      </w:r>
      <w:proofErr w:type="spellEnd"/>
      <w:r w:rsidRPr="006F0AB4">
        <w:rPr>
          <w:b/>
          <w:iCs/>
          <w:sz w:val="28"/>
          <w:szCs w:val="28"/>
        </w:rPr>
        <w:t>) регистрационная карта</w:t>
      </w:r>
      <w:r w:rsidRPr="006F0AB4">
        <w:rPr>
          <w:sz w:val="28"/>
          <w:szCs w:val="28"/>
        </w:rPr>
        <w:t xml:space="preserve"> </w:t>
      </w:r>
      <w:r w:rsidRPr="006F0AB4">
        <w:rPr>
          <w:b/>
          <w:sz w:val="28"/>
          <w:szCs w:val="28"/>
        </w:rPr>
        <w:t>размещения нестационарного торгового объекта</w:t>
      </w:r>
      <w:r w:rsidRPr="006F0AB4">
        <w:rPr>
          <w:b/>
          <w:iCs/>
          <w:sz w:val="28"/>
          <w:szCs w:val="28"/>
        </w:rPr>
        <w:t xml:space="preserve"> - </w:t>
      </w:r>
      <w:r w:rsidRPr="006F0AB4">
        <w:rPr>
          <w:iCs/>
          <w:sz w:val="28"/>
          <w:szCs w:val="28"/>
        </w:rPr>
        <w:t>д</w:t>
      </w:r>
      <w:r w:rsidRPr="006F0AB4">
        <w:rPr>
          <w:sz w:val="28"/>
          <w:szCs w:val="28"/>
        </w:rPr>
        <w:t>окумент, подтверждающий  право субъекта торговой</w:t>
      </w:r>
      <w:r w:rsidRPr="000B4F1E">
        <w:rPr>
          <w:sz w:val="28"/>
          <w:szCs w:val="28"/>
        </w:rPr>
        <w:t xml:space="preserve"> </w:t>
      </w:r>
      <w:r w:rsidRPr="000B4F1E">
        <w:rPr>
          <w:sz w:val="28"/>
          <w:szCs w:val="28"/>
        </w:rPr>
        <w:lastRenderedPageBreak/>
        <w:t xml:space="preserve">деятельности на размещение нестационарного торгового объекта на территории </w:t>
      </w:r>
      <w:r w:rsidR="00DC2751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</w:t>
      </w:r>
      <w:r w:rsidRPr="000B4F1E">
        <w:rPr>
          <w:sz w:val="28"/>
          <w:szCs w:val="28"/>
        </w:rPr>
        <w:t>муниципального образования.</w:t>
      </w:r>
    </w:p>
    <w:p w:rsidR="00312A88" w:rsidRPr="00DD1CFA" w:rsidRDefault="00312A88" w:rsidP="00312A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Нестационарные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торговые </w:t>
      </w:r>
      <w:r w:rsidRPr="004759F1">
        <w:rPr>
          <w:sz w:val="28"/>
          <w:szCs w:val="28"/>
        </w:rPr>
        <w:t>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</w:t>
      </w:r>
      <w:r w:rsidRPr="00DD1CFA">
        <w:rPr>
          <w:sz w:val="28"/>
          <w:szCs w:val="28"/>
        </w:rPr>
        <w:t xml:space="preserve">. Общим критерием отнесения объектов к нестационарным объектам </w:t>
      </w:r>
      <w:r w:rsidRPr="004759F1">
        <w:rPr>
          <w:sz w:val="28"/>
          <w:szCs w:val="28"/>
        </w:rPr>
        <w:t xml:space="preserve">мелкорозничной торговой сети </w:t>
      </w:r>
      <w:r w:rsidRPr="00DD1CFA">
        <w:rPr>
          <w:sz w:val="28"/>
          <w:szCs w:val="28"/>
        </w:rPr>
        <w:t>(движимому имуществу) является возможность свободного перемещения указанных объектов без нанесения ущерба их назначению, включая возможность их демонтажа с разборкой на</w:t>
      </w:r>
      <w:r>
        <w:rPr>
          <w:sz w:val="28"/>
          <w:szCs w:val="28"/>
        </w:rPr>
        <w:t xml:space="preserve"> </w:t>
      </w:r>
      <w:r w:rsidRPr="00DD1CFA">
        <w:rPr>
          <w:sz w:val="28"/>
          <w:szCs w:val="28"/>
        </w:rPr>
        <w:t>составляющие сборно-разборные</w:t>
      </w:r>
      <w:r>
        <w:rPr>
          <w:sz w:val="28"/>
          <w:szCs w:val="28"/>
        </w:rPr>
        <w:t xml:space="preserve"> </w:t>
      </w:r>
      <w:r w:rsidRPr="00DD1CFA">
        <w:rPr>
          <w:sz w:val="28"/>
          <w:szCs w:val="28"/>
        </w:rPr>
        <w:t>перемещаемые конструктивные элементы.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Pr="007C4F5A" w:rsidRDefault="00312A88" w:rsidP="0011049E">
      <w:pPr>
        <w:jc w:val="center"/>
        <w:rPr>
          <w:b/>
          <w:sz w:val="28"/>
          <w:szCs w:val="28"/>
        </w:rPr>
      </w:pPr>
      <w:r w:rsidRPr="007C4F5A">
        <w:rPr>
          <w:b/>
          <w:sz w:val="28"/>
          <w:szCs w:val="28"/>
        </w:rPr>
        <w:t>Статья 3. Требования к размещению и внешнему виду нестационарных торговых объектов</w:t>
      </w:r>
    </w:p>
    <w:p w:rsidR="00312A88" w:rsidRPr="007C4F5A" w:rsidRDefault="00312A88" w:rsidP="00312A88">
      <w:pPr>
        <w:ind w:firstLine="540"/>
        <w:jc w:val="both"/>
        <w:rPr>
          <w:bCs/>
          <w:sz w:val="28"/>
          <w:szCs w:val="28"/>
        </w:rPr>
      </w:pPr>
      <w:r w:rsidRPr="007C4F5A">
        <w:rPr>
          <w:sz w:val="28"/>
          <w:szCs w:val="28"/>
        </w:rPr>
        <w:t xml:space="preserve">3.1. </w:t>
      </w:r>
      <w:r w:rsidRPr="007C4F5A">
        <w:rPr>
          <w:bCs/>
          <w:sz w:val="28"/>
          <w:szCs w:val="28"/>
        </w:rPr>
        <w:t>Нестационарные торговые объекты при их размещении не должны создавать помех основному функциональному использованию и визуальному восприятию городской среды территорий, на которых они размещаются.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Размещение нестационарных торговых объектов запрещается: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bCs/>
          <w:sz w:val="28"/>
          <w:szCs w:val="28"/>
        </w:rPr>
        <w:t>а) в местах, не определенных схемой размещения нестационарных торговых объектов;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б) в зонах охраны объектов культурного наследия (памятников истории и культуры);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в) на территориях, занятых инженерными коммуникациями;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г) в арках зданий, элементах благоустройства, площадках (детских, отдыха, спортивных, транспортных стоянках);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7C4F5A">
        <w:rPr>
          <w:sz w:val="28"/>
          <w:szCs w:val="28"/>
        </w:rPr>
        <w:t xml:space="preserve">посадочных </w:t>
      </w:r>
      <w:proofErr w:type="gramStart"/>
      <w:r w:rsidRPr="007C4F5A">
        <w:rPr>
          <w:sz w:val="28"/>
          <w:szCs w:val="28"/>
        </w:rPr>
        <w:t>площадках</w:t>
      </w:r>
      <w:proofErr w:type="gramEnd"/>
      <w:r w:rsidRPr="007C4F5A">
        <w:rPr>
          <w:sz w:val="28"/>
          <w:szCs w:val="28"/>
        </w:rPr>
        <w:t xml:space="preserve"> пассажирского транспорта (за исключением сблокированных с остановочным павильоном), а также ближе </w:t>
      </w:r>
      <w:r>
        <w:rPr>
          <w:sz w:val="28"/>
          <w:szCs w:val="28"/>
        </w:rPr>
        <w:t>10</w:t>
      </w:r>
      <w:r w:rsidRPr="007C4F5A">
        <w:rPr>
          <w:sz w:val="28"/>
          <w:szCs w:val="28"/>
        </w:rPr>
        <w:t xml:space="preserve"> м от остановочных павильонов;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е)  перед витринами торговых организаций, на расстоянии менее </w:t>
      </w:r>
      <w:r>
        <w:rPr>
          <w:sz w:val="28"/>
          <w:szCs w:val="28"/>
        </w:rPr>
        <w:t>5</w:t>
      </w:r>
      <w:r w:rsidRPr="007C4F5A">
        <w:rPr>
          <w:sz w:val="28"/>
          <w:szCs w:val="28"/>
        </w:rPr>
        <w:t xml:space="preserve"> м от окон жилых помещений, менее </w:t>
      </w:r>
      <w:smartTag w:uri="urn:schemas-microsoft-com:office:smarttags" w:element="metricconverter">
        <w:smartTagPr>
          <w:attr w:name="ProductID" w:val="25 м"/>
        </w:smartTagPr>
        <w:r w:rsidRPr="007C4F5A">
          <w:rPr>
            <w:sz w:val="28"/>
            <w:szCs w:val="28"/>
          </w:rPr>
          <w:t>25 м</w:t>
        </w:r>
      </w:smartTag>
      <w:r w:rsidRPr="007C4F5A">
        <w:rPr>
          <w:sz w:val="28"/>
          <w:szCs w:val="28"/>
        </w:rPr>
        <w:t xml:space="preserve"> от вентиляционных шахт, менее </w:t>
      </w:r>
      <w:smartTag w:uri="urn:schemas-microsoft-com:office:smarttags" w:element="metricconverter">
        <w:smartTagPr>
          <w:attr w:name="ProductID" w:val="3 м"/>
        </w:smartTagPr>
        <w:r w:rsidRPr="007C4F5A">
          <w:rPr>
            <w:sz w:val="28"/>
            <w:szCs w:val="28"/>
          </w:rPr>
          <w:t>3 м</w:t>
        </w:r>
      </w:smartTag>
      <w:r w:rsidRPr="007C4F5A">
        <w:rPr>
          <w:sz w:val="28"/>
          <w:szCs w:val="28"/>
        </w:rPr>
        <w:t xml:space="preserve"> от ствола дерева, менее </w:t>
      </w:r>
      <w:smartTag w:uri="urn:schemas-microsoft-com:office:smarttags" w:element="metricconverter">
        <w:smartTagPr>
          <w:attr w:name="ProductID" w:val="1,5 м"/>
        </w:smartTagPr>
        <w:r w:rsidRPr="007C4F5A">
          <w:rPr>
            <w:sz w:val="28"/>
            <w:szCs w:val="28"/>
          </w:rPr>
          <w:t>1,5 м</w:t>
        </w:r>
      </w:smartTag>
      <w:r w:rsidRPr="007C4F5A">
        <w:rPr>
          <w:sz w:val="28"/>
          <w:szCs w:val="28"/>
        </w:rPr>
        <w:t xml:space="preserve"> от внешней границы кроны кустарника.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C4F5A">
        <w:rPr>
          <w:sz w:val="28"/>
          <w:szCs w:val="28"/>
        </w:rPr>
        <w:t xml:space="preserve">. Монтаж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объектов должен осуществляться из модульных или быстровозводимых конструкций. Не разрешается устройство заглубленных фундаментов. 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C4F5A">
        <w:rPr>
          <w:sz w:val="28"/>
          <w:szCs w:val="28"/>
        </w:rPr>
        <w:t xml:space="preserve">. В случаях размещения </w:t>
      </w:r>
      <w:r w:rsidRPr="007C4F5A">
        <w:rPr>
          <w:bCs/>
          <w:sz w:val="28"/>
          <w:szCs w:val="28"/>
        </w:rPr>
        <w:t>нестационарных торговых</w:t>
      </w:r>
      <w:r w:rsidRPr="007C4F5A">
        <w:rPr>
          <w:sz w:val="28"/>
          <w:szCs w:val="28"/>
        </w:rPr>
        <w:t xml:space="preserve"> объектов в пределах красных линий улиц и дорог их размещение возможно только на замощенной (асфальтированной) площадке в границах тротуара и при условии свободной ширины прохода по тротуару, не менее </w:t>
      </w:r>
      <w:smartTag w:uri="urn:schemas-microsoft-com:office:smarttags" w:element="metricconverter">
        <w:smartTagPr>
          <w:attr w:name="ProductID" w:val="1,5 метра"/>
        </w:smartTagPr>
        <w:r w:rsidRPr="007C4F5A">
          <w:rPr>
            <w:sz w:val="28"/>
            <w:szCs w:val="28"/>
          </w:rPr>
          <w:t>1,5 метра</w:t>
        </w:r>
      </w:smartTag>
      <w:r w:rsidRPr="007C4F5A">
        <w:rPr>
          <w:sz w:val="28"/>
          <w:szCs w:val="28"/>
        </w:rPr>
        <w:t xml:space="preserve"> от крайнего элемента объекта торговли до края проезжей части.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C4F5A">
        <w:rPr>
          <w:sz w:val="28"/>
          <w:szCs w:val="28"/>
        </w:rPr>
        <w:t xml:space="preserve">. При размещении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</w:t>
      </w:r>
      <w:r>
        <w:rPr>
          <w:sz w:val="28"/>
          <w:szCs w:val="28"/>
        </w:rPr>
        <w:t>ов должен быть предусмотрен</w:t>
      </w:r>
      <w:r w:rsidRPr="007C4F5A">
        <w:rPr>
          <w:sz w:val="28"/>
          <w:szCs w:val="28"/>
        </w:rPr>
        <w:t xml:space="preserve"> подъезд автотранспорта, не создающий помех </w:t>
      </w:r>
      <w:r>
        <w:rPr>
          <w:sz w:val="28"/>
          <w:szCs w:val="28"/>
        </w:rPr>
        <w:t xml:space="preserve">для прохода пешеходов.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C4F5A">
        <w:rPr>
          <w:sz w:val="28"/>
          <w:szCs w:val="28"/>
        </w:rPr>
        <w:t xml:space="preserve">.Размещаемые нестационарные торговые объекты не должны препятствовать </w:t>
      </w:r>
      <w:r>
        <w:rPr>
          <w:sz w:val="28"/>
          <w:szCs w:val="28"/>
        </w:rPr>
        <w:t xml:space="preserve">свободному проезду специальной техники </w:t>
      </w:r>
      <w:r w:rsidRPr="007C4F5A">
        <w:rPr>
          <w:sz w:val="28"/>
          <w:szCs w:val="28"/>
        </w:rPr>
        <w:t>пожарных подразделений</w:t>
      </w:r>
      <w:r>
        <w:rPr>
          <w:sz w:val="28"/>
          <w:szCs w:val="28"/>
        </w:rPr>
        <w:t xml:space="preserve"> и </w:t>
      </w:r>
      <w:r w:rsidRPr="007C4F5A">
        <w:rPr>
          <w:sz w:val="28"/>
          <w:szCs w:val="28"/>
        </w:rPr>
        <w:t xml:space="preserve"> доступу к существующим зданиям и сооружениям.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7C4F5A">
        <w:rPr>
          <w:sz w:val="28"/>
          <w:szCs w:val="28"/>
        </w:rPr>
        <w:t xml:space="preserve">. Субъект торговли обязан устанавливать </w:t>
      </w:r>
      <w:r w:rsidRPr="007C4F5A">
        <w:rPr>
          <w:bCs/>
          <w:sz w:val="28"/>
          <w:szCs w:val="28"/>
        </w:rPr>
        <w:t>нестационарный</w:t>
      </w:r>
      <w:r w:rsidRPr="007C4F5A">
        <w:rPr>
          <w:sz w:val="28"/>
          <w:szCs w:val="28"/>
        </w:rPr>
        <w:t xml:space="preserve"> торговый объект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в месте, определенном </w:t>
      </w:r>
      <w:r>
        <w:rPr>
          <w:sz w:val="28"/>
          <w:szCs w:val="28"/>
        </w:rPr>
        <w:t>с</w:t>
      </w:r>
      <w:r w:rsidRPr="007C4F5A">
        <w:rPr>
          <w:bCs/>
          <w:sz w:val="28"/>
          <w:szCs w:val="28"/>
        </w:rPr>
        <w:t>хемой размещения не</w:t>
      </w:r>
      <w:r>
        <w:rPr>
          <w:bCs/>
          <w:sz w:val="28"/>
          <w:szCs w:val="28"/>
        </w:rPr>
        <w:t xml:space="preserve">стационарных торговых объектов в соответствии с требованиями </w:t>
      </w:r>
      <w:r>
        <w:rPr>
          <w:sz w:val="28"/>
          <w:szCs w:val="28"/>
        </w:rPr>
        <w:t>технической  документации</w:t>
      </w:r>
      <w:r w:rsidRPr="007C4F5A"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C4F5A">
        <w:rPr>
          <w:sz w:val="28"/>
          <w:szCs w:val="28"/>
        </w:rPr>
        <w:t xml:space="preserve">. В случае установки двух и более </w:t>
      </w:r>
      <w:r w:rsidRPr="007C4F5A">
        <w:rPr>
          <w:bCs/>
          <w:sz w:val="28"/>
          <w:szCs w:val="28"/>
        </w:rPr>
        <w:t>нестационарных торговых</w:t>
      </w:r>
      <w:r w:rsidRPr="007C4F5A">
        <w:rPr>
          <w:sz w:val="28"/>
          <w:szCs w:val="28"/>
        </w:rPr>
        <w:t xml:space="preserve"> объектов, </w:t>
      </w:r>
      <w:r>
        <w:rPr>
          <w:sz w:val="28"/>
          <w:szCs w:val="28"/>
        </w:rPr>
        <w:t>они должны быть расположены в общей группе, рядом друг с другом,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и иметь смежную прилегающую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территорию для осуществления благоустройства</w:t>
      </w:r>
      <w:r w:rsidRPr="007C4F5A">
        <w:rPr>
          <w:sz w:val="28"/>
          <w:szCs w:val="28"/>
        </w:rPr>
        <w:t>.</w:t>
      </w:r>
    </w:p>
    <w:p w:rsidR="00312A88" w:rsidRDefault="00312A88" w:rsidP="00312A88">
      <w:pPr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8. Расположение</w:t>
      </w:r>
      <w:r w:rsidRPr="007C4F5A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 xml:space="preserve">и территория </w:t>
      </w:r>
      <w:r w:rsidRPr="007C4F5A">
        <w:rPr>
          <w:sz w:val="28"/>
          <w:szCs w:val="28"/>
        </w:rPr>
        <w:t>благоуст</w:t>
      </w:r>
      <w:r>
        <w:rPr>
          <w:sz w:val="28"/>
          <w:szCs w:val="28"/>
        </w:rPr>
        <w:t>ройства на местности долж</w:t>
      </w:r>
      <w:r w:rsidRPr="007C4F5A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7C4F5A">
        <w:rPr>
          <w:sz w:val="28"/>
          <w:szCs w:val="28"/>
        </w:rPr>
        <w:t xml:space="preserve"> предусматривать устройство пешеходных дорожек и </w:t>
      </w:r>
      <w:proofErr w:type="spellStart"/>
      <w:r w:rsidRPr="007C4F5A">
        <w:rPr>
          <w:sz w:val="28"/>
          <w:szCs w:val="28"/>
        </w:rPr>
        <w:t>автопарковок</w:t>
      </w:r>
      <w:proofErr w:type="spellEnd"/>
      <w:r w:rsidRPr="007C4F5A">
        <w:rPr>
          <w:sz w:val="28"/>
          <w:szCs w:val="28"/>
        </w:rPr>
        <w:t xml:space="preserve"> (при наличии свободной территории) с твердым покрытием, водоотводов, элементов освещения, малых архитектурных форм, газонов и цветников</w:t>
      </w:r>
      <w:r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C4F5A">
        <w:rPr>
          <w:sz w:val="28"/>
          <w:szCs w:val="28"/>
        </w:rPr>
        <w:t xml:space="preserve">. При размещении </w:t>
      </w:r>
      <w:r w:rsidRPr="007C4F5A">
        <w:rPr>
          <w:bCs/>
          <w:sz w:val="28"/>
          <w:szCs w:val="28"/>
        </w:rPr>
        <w:t>нестационарных торговых</w:t>
      </w:r>
      <w:r w:rsidRPr="007C4F5A">
        <w:rPr>
          <w:sz w:val="28"/>
          <w:szCs w:val="28"/>
        </w:rPr>
        <w:t xml:space="preserve"> объектов не допускается вырубка кустарниковой, древесной растительности, асфальтирование и сплошное мощение приствольных кругов в радиусе ближе </w:t>
      </w:r>
      <w:smartTag w:uri="urn:schemas-microsoft-com:office:smarttags" w:element="metricconverter">
        <w:smartTagPr>
          <w:attr w:name="ProductID" w:val="1,5 метра"/>
        </w:smartTagPr>
        <w:r w:rsidRPr="007C4F5A">
          <w:rPr>
            <w:sz w:val="28"/>
            <w:szCs w:val="28"/>
          </w:rPr>
          <w:t>1,5 метра</w:t>
        </w:r>
      </w:smartTag>
      <w:r w:rsidRPr="007C4F5A">
        <w:rPr>
          <w:sz w:val="28"/>
          <w:szCs w:val="28"/>
        </w:rPr>
        <w:t xml:space="preserve"> от ствола. Для деревьев, расположенных в мощении, при отсутствии иных видов защиты (</w:t>
      </w:r>
      <w:r>
        <w:rPr>
          <w:sz w:val="28"/>
          <w:szCs w:val="28"/>
        </w:rPr>
        <w:t xml:space="preserve">приствольных решеток, бордюров </w:t>
      </w:r>
      <w:r w:rsidRPr="007C4F5A">
        <w:rPr>
          <w:sz w:val="28"/>
          <w:szCs w:val="28"/>
        </w:rPr>
        <w:t xml:space="preserve">и т.д.) рекомендуется предусматривать защитные виды покрытий в радиусе не менее </w:t>
      </w:r>
      <w:smartTag w:uri="urn:schemas-microsoft-com:office:smarttags" w:element="metricconverter">
        <w:smartTagPr>
          <w:attr w:name="ProductID" w:val="1,5 метра"/>
        </w:smartTagPr>
        <w:r w:rsidRPr="007C4F5A">
          <w:rPr>
            <w:sz w:val="28"/>
            <w:szCs w:val="28"/>
          </w:rPr>
          <w:t>1,5 метра</w:t>
        </w:r>
      </w:smartTag>
      <w:r w:rsidRPr="007C4F5A">
        <w:rPr>
          <w:sz w:val="28"/>
          <w:szCs w:val="28"/>
        </w:rPr>
        <w:t xml:space="preserve"> от ствола: щебеночное, галечное, «соты» с засевом газона.</w:t>
      </w:r>
    </w:p>
    <w:p w:rsidR="00312A88" w:rsidRPr="007A12CC" w:rsidRDefault="00312A88" w:rsidP="00312A88">
      <w:pPr>
        <w:ind w:firstLine="540"/>
        <w:jc w:val="both"/>
        <w:rPr>
          <w:b/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7C4F5A">
        <w:rPr>
          <w:sz w:val="28"/>
          <w:szCs w:val="28"/>
        </w:rPr>
        <w:t xml:space="preserve">. Не допускается выставлять </w:t>
      </w:r>
      <w:r w:rsidRPr="001105AE">
        <w:rPr>
          <w:sz w:val="28"/>
          <w:szCs w:val="28"/>
        </w:rPr>
        <w:t>столики, зонтики и другие подобные</w:t>
      </w:r>
      <w:r w:rsidRPr="007C4F5A">
        <w:rPr>
          <w:sz w:val="28"/>
          <w:szCs w:val="28"/>
        </w:rPr>
        <w:t xml:space="preserve"> объекты</w:t>
      </w:r>
      <w:r>
        <w:rPr>
          <w:sz w:val="28"/>
          <w:szCs w:val="28"/>
        </w:rPr>
        <w:t>, на</w:t>
      </w:r>
      <w:r w:rsidRPr="0011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</w:t>
      </w:r>
      <w:r w:rsidRPr="001105AE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105AE">
        <w:rPr>
          <w:sz w:val="28"/>
          <w:szCs w:val="28"/>
        </w:rPr>
        <w:t xml:space="preserve"> к нестационарному торговому объекту</w:t>
      </w:r>
      <w:r>
        <w:rPr>
          <w:sz w:val="28"/>
          <w:szCs w:val="28"/>
        </w:rPr>
        <w:t xml:space="preserve"> более чем на 3 м.</w:t>
      </w:r>
      <w:r w:rsidRPr="001105AE">
        <w:rPr>
          <w:sz w:val="28"/>
          <w:szCs w:val="28"/>
        </w:rPr>
        <w:t xml:space="preserve">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7C4F5A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C4F5A">
        <w:rPr>
          <w:sz w:val="28"/>
          <w:szCs w:val="28"/>
        </w:rPr>
        <w:t>опускается размещение у нестационарных торговых объектов не б</w:t>
      </w:r>
      <w:r>
        <w:rPr>
          <w:sz w:val="28"/>
          <w:szCs w:val="28"/>
        </w:rPr>
        <w:t>олее двух витрин-холодильников.</w:t>
      </w:r>
      <w:r w:rsidRPr="007C4F5A">
        <w:rPr>
          <w:sz w:val="28"/>
          <w:szCs w:val="28"/>
        </w:rPr>
        <w:t xml:space="preserve"> В случае если витрина-холодильник имеет неэстетичный внешний вид, препятствует подъезду автотранспорта, создает помехи для прохода пешеходов, она подлежит демонтажу по требованию администрации </w:t>
      </w:r>
      <w:r w:rsidR="00DC2751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7C4F5A">
        <w:rPr>
          <w:sz w:val="28"/>
          <w:szCs w:val="28"/>
        </w:rPr>
        <w:t xml:space="preserve">. Уборка территории, прилегающей к нестационарному торговому объекту, должна производиться ежедневно. Границы уборки </w:t>
      </w:r>
      <w:r>
        <w:rPr>
          <w:sz w:val="28"/>
          <w:szCs w:val="28"/>
        </w:rPr>
        <w:t>территории определяются схемой прилегающей территории</w:t>
      </w:r>
      <w:r w:rsidRPr="007C4F5A">
        <w:rPr>
          <w:sz w:val="28"/>
          <w:szCs w:val="28"/>
        </w:rPr>
        <w:t xml:space="preserve"> и не могут быть менее </w:t>
      </w:r>
      <w:smartTag w:uri="urn:schemas-microsoft-com:office:smarttags" w:element="metricconverter">
        <w:smartTagPr>
          <w:attr w:name="ProductID" w:val="5 метров"/>
        </w:smartTagPr>
        <w:r w:rsidRPr="007C4F5A"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границ нестационарного торгового объекта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Не допускается осуществля</w:t>
      </w:r>
      <w:r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Pr="007C4F5A">
        <w:rPr>
          <w:sz w:val="28"/>
          <w:szCs w:val="28"/>
        </w:rPr>
        <w:t>, крышах</w:t>
      </w:r>
      <w:r>
        <w:rPr>
          <w:sz w:val="28"/>
          <w:szCs w:val="28"/>
        </w:rPr>
        <w:t xml:space="preserve"> и элементах благоустройства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организациями.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7C4F5A">
        <w:rPr>
          <w:sz w:val="28"/>
          <w:szCs w:val="28"/>
        </w:rPr>
        <w:t>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подводка воды и канализации, могут размещаться только вблизи инженерных коммуникаций, при наличии технической возможности подключения.</w:t>
      </w:r>
    </w:p>
    <w:p w:rsidR="00312A88" w:rsidRPr="007C4F5A" w:rsidRDefault="00312A88" w:rsidP="00312A88">
      <w:pPr>
        <w:jc w:val="both"/>
        <w:rPr>
          <w:sz w:val="28"/>
          <w:szCs w:val="28"/>
        </w:rPr>
      </w:pPr>
    </w:p>
    <w:p w:rsidR="00312A88" w:rsidRPr="007C4F5A" w:rsidRDefault="00312A88" w:rsidP="00312A88">
      <w:pPr>
        <w:jc w:val="center"/>
        <w:rPr>
          <w:b/>
          <w:sz w:val="28"/>
          <w:szCs w:val="28"/>
        </w:rPr>
      </w:pPr>
      <w:r w:rsidRPr="007C4F5A">
        <w:rPr>
          <w:b/>
          <w:sz w:val="28"/>
          <w:szCs w:val="28"/>
        </w:rPr>
        <w:t>Статья 4. П</w:t>
      </w:r>
      <w:r>
        <w:rPr>
          <w:b/>
          <w:sz w:val="28"/>
          <w:szCs w:val="28"/>
        </w:rPr>
        <w:t xml:space="preserve">орядок размещения </w:t>
      </w:r>
      <w:r w:rsidRPr="007C4F5A">
        <w:rPr>
          <w:b/>
          <w:sz w:val="28"/>
          <w:szCs w:val="28"/>
        </w:rPr>
        <w:t>нестационарных торговых объектов</w:t>
      </w:r>
    </w:p>
    <w:p w:rsidR="00312A88" w:rsidRPr="007C4F5A" w:rsidRDefault="00312A88" w:rsidP="00312A88">
      <w:pPr>
        <w:jc w:val="center"/>
        <w:rPr>
          <w:rFonts w:eastAsia="Arial Unicode MS"/>
          <w:b/>
          <w:sz w:val="28"/>
          <w:szCs w:val="28"/>
        </w:rPr>
      </w:pPr>
      <w:r w:rsidRPr="007C4F5A">
        <w:rPr>
          <w:rFonts w:eastAsia="Arial Unicode MS"/>
          <w:b/>
          <w:sz w:val="28"/>
          <w:szCs w:val="28"/>
        </w:rPr>
        <w:t xml:space="preserve">  </w:t>
      </w:r>
    </w:p>
    <w:p w:rsidR="00312A88" w:rsidRDefault="00312A88" w:rsidP="00312A88">
      <w:pPr>
        <w:ind w:firstLine="540"/>
        <w:jc w:val="both"/>
        <w:rPr>
          <w:bCs/>
          <w:sz w:val="28"/>
          <w:szCs w:val="28"/>
        </w:rPr>
      </w:pPr>
      <w:r w:rsidRPr="007C4F5A">
        <w:rPr>
          <w:sz w:val="28"/>
          <w:szCs w:val="28"/>
        </w:rPr>
        <w:t xml:space="preserve">4.1. </w:t>
      </w:r>
      <w:r w:rsidRPr="007C4F5A">
        <w:rPr>
          <w:bCs/>
          <w:sz w:val="28"/>
          <w:szCs w:val="28"/>
        </w:rPr>
        <w:t xml:space="preserve">Размещение нестационарных торговых объектов на территории </w:t>
      </w:r>
      <w:r w:rsidR="00DC2751">
        <w:rPr>
          <w:color w:val="000000"/>
          <w:sz w:val="28"/>
          <w:szCs w:val="28"/>
        </w:rPr>
        <w:t>Репинского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="00DC2751">
        <w:rPr>
          <w:color w:val="000000"/>
          <w:sz w:val="28"/>
          <w:szCs w:val="28"/>
        </w:rPr>
        <w:t xml:space="preserve"> </w:t>
      </w:r>
      <w:r w:rsidRPr="007C4F5A">
        <w:rPr>
          <w:bCs/>
          <w:sz w:val="28"/>
          <w:szCs w:val="28"/>
        </w:rPr>
        <w:t>осущест</w:t>
      </w:r>
      <w:r>
        <w:rPr>
          <w:bCs/>
          <w:sz w:val="28"/>
          <w:szCs w:val="28"/>
        </w:rPr>
        <w:t xml:space="preserve">вляется в местах, </w:t>
      </w:r>
      <w:r>
        <w:rPr>
          <w:bCs/>
          <w:sz w:val="28"/>
          <w:szCs w:val="28"/>
        </w:rPr>
        <w:lastRenderedPageBreak/>
        <w:t>определенных с</w:t>
      </w:r>
      <w:r w:rsidRPr="007C4F5A">
        <w:rPr>
          <w:bCs/>
          <w:sz w:val="28"/>
          <w:szCs w:val="28"/>
        </w:rPr>
        <w:t>хемой размещения н</w:t>
      </w:r>
      <w:r>
        <w:rPr>
          <w:bCs/>
          <w:sz w:val="28"/>
          <w:szCs w:val="28"/>
        </w:rPr>
        <w:t>естационарных торговых объектов.</w:t>
      </w:r>
      <w:r w:rsidRPr="007C4F5A">
        <w:rPr>
          <w:bCs/>
          <w:sz w:val="28"/>
          <w:szCs w:val="28"/>
        </w:rPr>
        <w:t xml:space="preserve"> 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bCs/>
          <w:sz w:val="28"/>
          <w:szCs w:val="28"/>
        </w:rPr>
        <w:t xml:space="preserve">4.2. </w:t>
      </w:r>
      <w:r w:rsidRPr="006F0AB4">
        <w:rPr>
          <w:sz w:val="28"/>
          <w:szCs w:val="28"/>
        </w:rPr>
        <w:t>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официальных  сайтах министерства экономического развития и инвестиционной политики Саратовской области и органа местного самоуправления в информационно-телекоммуникационной сети «Интернет».</w:t>
      </w:r>
    </w:p>
    <w:p w:rsidR="00312A88" w:rsidRDefault="00312A88" w:rsidP="00312A88">
      <w:pPr>
        <w:ind w:firstLine="540"/>
        <w:jc w:val="both"/>
        <w:rPr>
          <w:bCs/>
          <w:sz w:val="28"/>
          <w:szCs w:val="28"/>
        </w:rPr>
      </w:pPr>
      <w:r w:rsidRPr="007C4F5A">
        <w:rPr>
          <w:bCs/>
          <w:sz w:val="28"/>
          <w:szCs w:val="28"/>
        </w:rPr>
        <w:t>4.3. Схема размещения нестационарных торговых объектов разрабатывается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4.4. При разработке схемы </w:t>
      </w:r>
      <w:r w:rsidRPr="007C4F5A">
        <w:rPr>
          <w:bCs/>
          <w:sz w:val="28"/>
          <w:szCs w:val="28"/>
        </w:rPr>
        <w:t xml:space="preserve">размещения нестационарных торговых объектов </w:t>
      </w:r>
      <w:r w:rsidR="00B21D4E">
        <w:rPr>
          <w:sz w:val="28"/>
          <w:szCs w:val="28"/>
        </w:rPr>
        <w:t>администрация Репинского</w:t>
      </w:r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должна руководствоваться следующим принципами: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о</w:t>
      </w:r>
      <w:proofErr w:type="gramEnd"/>
      <w:r w:rsidRPr="007C4F5A">
        <w:rPr>
          <w:sz w:val="28"/>
          <w:szCs w:val="28"/>
        </w:rPr>
        <w:t xml:space="preserve">существлять размещение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объектов с учетом размещения существующих объектов стационарной торговой сети;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в</w:t>
      </w:r>
      <w:proofErr w:type="gramEnd"/>
      <w:r w:rsidRPr="007C4F5A">
        <w:rPr>
          <w:sz w:val="28"/>
          <w:szCs w:val="28"/>
        </w:rPr>
        <w:t>осполнения недостатка стационарной розничной торговой сети.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="00B21D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Документом, подтверждающим право субъекта торговой деятельности на размещение нестационарного торгового объекта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7C4F5A">
        <w:rPr>
          <w:sz w:val="28"/>
          <w:szCs w:val="28"/>
        </w:rPr>
        <w:t xml:space="preserve">снованием для установки (монтажа) </w:t>
      </w:r>
      <w:r>
        <w:rPr>
          <w:sz w:val="28"/>
          <w:szCs w:val="28"/>
        </w:rPr>
        <w:t xml:space="preserve">и начале эксплуатации </w:t>
      </w:r>
      <w:r w:rsidRPr="007C4F5A">
        <w:rPr>
          <w:sz w:val="28"/>
          <w:szCs w:val="28"/>
        </w:rPr>
        <w:t>нестационарного торгово</w:t>
      </w:r>
      <w:r>
        <w:rPr>
          <w:sz w:val="28"/>
          <w:szCs w:val="28"/>
        </w:rPr>
        <w:t>го объекта,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числе,</w:t>
      </w:r>
      <w:r w:rsidRPr="007C4F5A">
        <w:rPr>
          <w:sz w:val="28"/>
          <w:szCs w:val="28"/>
        </w:rPr>
        <w:t xml:space="preserve"> размещения елочных базаров, бахчевых развалов, передвижных средств</w:t>
      </w:r>
      <w:r>
        <w:rPr>
          <w:sz w:val="28"/>
          <w:szCs w:val="28"/>
        </w:rPr>
        <w:t xml:space="preserve"> развозной и разносной торговли</w:t>
      </w:r>
      <w:r w:rsidRPr="007C4F5A">
        <w:rPr>
          <w:sz w:val="28"/>
          <w:szCs w:val="28"/>
        </w:rPr>
        <w:t xml:space="preserve"> на территории </w:t>
      </w:r>
      <w:r w:rsidR="00B21D4E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муниципального образования являе</w:t>
      </w:r>
      <w:r w:rsidRPr="007C4F5A">
        <w:rPr>
          <w:sz w:val="28"/>
          <w:szCs w:val="28"/>
        </w:rPr>
        <w:t>тся выданная</w:t>
      </w:r>
      <w:r w:rsidR="00B21D4E">
        <w:rPr>
          <w:sz w:val="28"/>
          <w:szCs w:val="28"/>
        </w:rPr>
        <w:t xml:space="preserve"> администрацией  Репинского</w:t>
      </w:r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«</w:t>
      </w:r>
      <w:r>
        <w:rPr>
          <w:sz w:val="28"/>
          <w:szCs w:val="28"/>
        </w:rPr>
        <w:t xml:space="preserve">Регистрационная карта размещения нестационарного торгового </w:t>
      </w:r>
      <w:r w:rsidRPr="007C4F5A">
        <w:rPr>
          <w:sz w:val="28"/>
          <w:szCs w:val="28"/>
        </w:rPr>
        <w:t xml:space="preserve">объекта» (далее – </w:t>
      </w:r>
      <w:r>
        <w:rPr>
          <w:sz w:val="28"/>
          <w:szCs w:val="28"/>
        </w:rPr>
        <w:t>Регистрационная карта</w:t>
      </w:r>
      <w:r w:rsidRPr="007C4F5A">
        <w:rPr>
          <w:sz w:val="28"/>
          <w:szCs w:val="28"/>
        </w:rPr>
        <w:t xml:space="preserve">)  </w:t>
      </w:r>
      <w:r>
        <w:rPr>
          <w:sz w:val="28"/>
          <w:szCs w:val="28"/>
        </w:rPr>
        <w:t>по форме, согласно Приложению</w:t>
      </w:r>
      <w:proofErr w:type="gramEnd"/>
      <w:r>
        <w:rPr>
          <w:sz w:val="28"/>
          <w:szCs w:val="28"/>
        </w:rPr>
        <w:t xml:space="preserve"> №</w:t>
      </w:r>
      <w:r w:rsidRPr="007C4F5A">
        <w:rPr>
          <w:sz w:val="28"/>
          <w:szCs w:val="28"/>
        </w:rPr>
        <w:t>1 к настоящему Положению.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7C4F5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регистрационных карт на </w:t>
      </w:r>
      <w:r w:rsidRPr="007C4F5A">
        <w:rPr>
          <w:sz w:val="28"/>
          <w:szCs w:val="28"/>
        </w:rPr>
        <w:t xml:space="preserve">территории </w:t>
      </w:r>
      <w:r w:rsidR="00B21D4E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 xml:space="preserve"> возлага</w:t>
      </w:r>
      <w:r>
        <w:rPr>
          <w:sz w:val="28"/>
          <w:szCs w:val="28"/>
        </w:rPr>
        <w:t>е</w:t>
      </w:r>
      <w:r w:rsidR="00201408">
        <w:rPr>
          <w:sz w:val="28"/>
          <w:szCs w:val="28"/>
        </w:rPr>
        <w:t>тся на администрацию</w:t>
      </w:r>
      <w:r>
        <w:rPr>
          <w:sz w:val="28"/>
          <w:szCs w:val="28"/>
        </w:rPr>
        <w:t>.</w:t>
      </w:r>
    </w:p>
    <w:p w:rsidR="00312A88" w:rsidRPr="000B4F1E" w:rsidRDefault="00312A88" w:rsidP="00312A88">
      <w:pPr>
        <w:ind w:firstLine="540"/>
        <w:jc w:val="both"/>
        <w:rPr>
          <w:sz w:val="28"/>
          <w:szCs w:val="28"/>
        </w:rPr>
      </w:pPr>
      <w:r w:rsidRPr="000B4F1E">
        <w:rPr>
          <w:sz w:val="28"/>
          <w:szCs w:val="28"/>
        </w:rPr>
        <w:t>4.7. Срок действия Регистрационной карты 5 лет с момента выдачи для нестационарных торговых объектов работающих круглогодично.</w:t>
      </w:r>
    </w:p>
    <w:p w:rsidR="00312A88" w:rsidRDefault="00312A88" w:rsidP="0011049E">
      <w:pPr>
        <w:ind w:firstLine="540"/>
        <w:jc w:val="both"/>
        <w:rPr>
          <w:sz w:val="28"/>
          <w:szCs w:val="28"/>
        </w:rPr>
      </w:pPr>
      <w:r w:rsidRPr="000B4F1E"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Срок действия Регистрационной карты на размещение </w:t>
      </w:r>
      <w:r w:rsidRPr="000B4F1E">
        <w:rPr>
          <w:sz w:val="28"/>
          <w:szCs w:val="28"/>
        </w:rPr>
        <w:t xml:space="preserve">сезонных нестационарных торговых объектов </w:t>
      </w:r>
      <w:r>
        <w:rPr>
          <w:sz w:val="28"/>
          <w:szCs w:val="28"/>
        </w:rPr>
        <w:t>с момента выдачи до окончания сезона торговли.</w:t>
      </w:r>
    </w:p>
    <w:p w:rsidR="00312A88" w:rsidRDefault="00312A88" w:rsidP="00312A88">
      <w:pPr>
        <w:ind w:firstLine="540"/>
        <w:jc w:val="center"/>
        <w:rPr>
          <w:b/>
          <w:sz w:val="28"/>
          <w:szCs w:val="28"/>
        </w:rPr>
      </w:pPr>
    </w:p>
    <w:p w:rsidR="00312A88" w:rsidRPr="0011049E" w:rsidRDefault="00312A88" w:rsidP="0011049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Требования, </w:t>
      </w:r>
      <w:r w:rsidRPr="007C4F5A">
        <w:rPr>
          <w:b/>
          <w:sz w:val="28"/>
          <w:szCs w:val="28"/>
        </w:rPr>
        <w:t xml:space="preserve">предъявляемые к </w:t>
      </w:r>
      <w:r>
        <w:rPr>
          <w:b/>
          <w:sz w:val="28"/>
          <w:szCs w:val="28"/>
        </w:rPr>
        <w:t>эскизу планируемого к размещению</w:t>
      </w:r>
      <w:r w:rsidRPr="007C4F5A">
        <w:rPr>
          <w:b/>
          <w:sz w:val="28"/>
          <w:szCs w:val="28"/>
        </w:rPr>
        <w:t xml:space="preserve"> нестационарного торгового объекта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Эскиз</w:t>
      </w:r>
      <w:r w:rsidRPr="007C4F5A">
        <w:rPr>
          <w:sz w:val="28"/>
          <w:szCs w:val="28"/>
        </w:rPr>
        <w:t xml:space="preserve"> планируемого к размещению нестационарного торгового объекта должен </w:t>
      </w:r>
      <w:r>
        <w:rPr>
          <w:sz w:val="28"/>
          <w:szCs w:val="28"/>
        </w:rPr>
        <w:t xml:space="preserve">быть согласован с компетентным должностным лицом, отвечающим за вопросы архитектуры и градостроительства на предполагаемой территории и размещения нестационарного торгового объекта и </w:t>
      </w:r>
      <w:r w:rsidRPr="007C4F5A">
        <w:rPr>
          <w:sz w:val="28"/>
          <w:szCs w:val="28"/>
        </w:rPr>
        <w:t>содержать: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т</w:t>
      </w:r>
      <w:proofErr w:type="gramEnd"/>
      <w:r w:rsidRPr="007C4F5A">
        <w:rPr>
          <w:sz w:val="28"/>
          <w:szCs w:val="28"/>
        </w:rPr>
        <w:t xml:space="preserve">итульный лист с указанием названия объекта, места </w:t>
      </w:r>
      <w:r>
        <w:rPr>
          <w:sz w:val="28"/>
          <w:szCs w:val="28"/>
        </w:rPr>
        <w:t xml:space="preserve">предполагаемой </w:t>
      </w:r>
      <w:r w:rsidRPr="007C4F5A">
        <w:rPr>
          <w:sz w:val="28"/>
          <w:szCs w:val="28"/>
        </w:rPr>
        <w:t>установки и заказчика</w:t>
      </w:r>
      <w:r>
        <w:rPr>
          <w:sz w:val="28"/>
          <w:szCs w:val="28"/>
        </w:rPr>
        <w:t>,</w:t>
      </w:r>
      <w:r w:rsidRPr="002E2162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функционального назначения нестационарного торгового объект</w:t>
      </w:r>
      <w:r>
        <w:rPr>
          <w:sz w:val="28"/>
          <w:szCs w:val="28"/>
        </w:rPr>
        <w:t>а и предполагаемого ассортимента товаров</w:t>
      </w:r>
      <w:r w:rsidRPr="007C4F5A">
        <w:rPr>
          <w:sz w:val="28"/>
          <w:szCs w:val="28"/>
        </w:rPr>
        <w:t>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абаритные размеры и экспликацию</w:t>
      </w:r>
      <w:r w:rsidRPr="007C4F5A">
        <w:rPr>
          <w:sz w:val="28"/>
          <w:szCs w:val="28"/>
        </w:rPr>
        <w:t xml:space="preserve"> помещений</w:t>
      </w:r>
      <w:r w:rsidRPr="002E2162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 xml:space="preserve">нестационарного </w:t>
      </w:r>
      <w:r w:rsidRPr="007C4F5A">
        <w:rPr>
          <w:sz w:val="28"/>
          <w:szCs w:val="28"/>
        </w:rPr>
        <w:lastRenderedPageBreak/>
        <w:t>то</w:t>
      </w:r>
      <w:r>
        <w:rPr>
          <w:sz w:val="28"/>
          <w:szCs w:val="28"/>
        </w:rPr>
        <w:t>ргового объекта;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раткое описание фасада, внешних стен, крыши,</w:t>
      </w:r>
      <w:r w:rsidRPr="007C4F5A">
        <w:rPr>
          <w:sz w:val="28"/>
          <w:szCs w:val="28"/>
        </w:rPr>
        <w:t xml:space="preserve"> элементы наружной рекламы</w:t>
      </w:r>
      <w:r>
        <w:rPr>
          <w:sz w:val="28"/>
          <w:szCs w:val="28"/>
        </w:rPr>
        <w:t>, подсветки</w:t>
      </w:r>
      <w:r w:rsidRPr="007C4F5A">
        <w:rPr>
          <w:sz w:val="28"/>
          <w:szCs w:val="28"/>
        </w:rPr>
        <w:t xml:space="preserve"> фасадов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конструктивных и декоративных элементов</w:t>
      </w:r>
      <w:r>
        <w:rPr>
          <w:sz w:val="28"/>
          <w:szCs w:val="28"/>
        </w:rPr>
        <w:t xml:space="preserve"> и используемых материалов;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отомонтаж планируемого к размещению нестационарного торгового объекта</w:t>
      </w:r>
      <w:r w:rsidRPr="007C4F5A">
        <w:rPr>
          <w:sz w:val="28"/>
          <w:szCs w:val="28"/>
        </w:rPr>
        <w:t xml:space="preserve"> по предпола</w:t>
      </w:r>
      <w:r w:rsidR="00201408">
        <w:rPr>
          <w:sz w:val="28"/>
          <w:szCs w:val="28"/>
        </w:rPr>
        <w:t>гаемому месту установки</w:t>
      </w:r>
      <w:r w:rsidRPr="007C4F5A">
        <w:rPr>
          <w:sz w:val="28"/>
          <w:szCs w:val="28"/>
        </w:rPr>
        <w:t>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хему</w:t>
      </w:r>
      <w:r w:rsidRPr="007C4F5A">
        <w:rPr>
          <w:sz w:val="28"/>
          <w:szCs w:val="28"/>
        </w:rPr>
        <w:t xml:space="preserve"> территории, прилегающей к не</w:t>
      </w:r>
      <w:r>
        <w:rPr>
          <w:sz w:val="28"/>
          <w:szCs w:val="28"/>
        </w:rPr>
        <w:t>стационарному торговому объекту с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 благоустройства. На схеме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7C4F5A">
        <w:rPr>
          <w:sz w:val="28"/>
          <w:szCs w:val="28"/>
        </w:rPr>
        <w:t xml:space="preserve"> должны быть указанны границы благоустройства и уборки при</w:t>
      </w:r>
      <w:r>
        <w:rPr>
          <w:sz w:val="28"/>
          <w:szCs w:val="28"/>
        </w:rPr>
        <w:t>легающей территории (не менее 5</w:t>
      </w:r>
      <w:r w:rsidRPr="007C4F5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7C4F5A">
        <w:rPr>
          <w:sz w:val="28"/>
          <w:szCs w:val="28"/>
        </w:rPr>
        <w:t>от габаритных</w:t>
      </w:r>
      <w:r>
        <w:rPr>
          <w:sz w:val="28"/>
          <w:szCs w:val="28"/>
        </w:rPr>
        <w:t xml:space="preserve"> (внешних) размеров нестационарного </w:t>
      </w:r>
      <w:r w:rsidRPr="007C4F5A">
        <w:rPr>
          <w:sz w:val="28"/>
          <w:szCs w:val="28"/>
        </w:rPr>
        <w:t>торгово</w:t>
      </w:r>
      <w:r>
        <w:rPr>
          <w:sz w:val="28"/>
          <w:szCs w:val="28"/>
        </w:rPr>
        <w:t>го объекта);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Pr="0011049E" w:rsidRDefault="00312A88" w:rsidP="0011049E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60074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6</w:t>
      </w:r>
      <w:r w:rsidRPr="0060074B">
        <w:rPr>
          <w:b/>
          <w:color w:val="000000"/>
          <w:sz w:val="28"/>
          <w:szCs w:val="28"/>
        </w:rPr>
        <w:t xml:space="preserve">. </w:t>
      </w:r>
      <w:r w:rsidRPr="0060074B">
        <w:rPr>
          <w:rFonts w:eastAsia="Arial Unicode MS"/>
          <w:b/>
          <w:color w:val="000000"/>
          <w:sz w:val="28"/>
          <w:szCs w:val="28"/>
        </w:rPr>
        <w:t>Порядок выдачи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(переоформления</w:t>
      </w:r>
      <w:r w:rsidRPr="0060074B">
        <w:rPr>
          <w:b/>
          <w:color w:val="000000"/>
          <w:sz w:val="28"/>
          <w:szCs w:val="28"/>
        </w:rPr>
        <w:t>)</w:t>
      </w:r>
      <w:r w:rsidRPr="0060074B">
        <w:rPr>
          <w:color w:val="000000"/>
          <w:sz w:val="28"/>
          <w:szCs w:val="28"/>
        </w:rPr>
        <w:t xml:space="preserve"> </w:t>
      </w:r>
      <w:r w:rsidRPr="0060074B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Регистрационной карты</w:t>
      </w:r>
      <w:r w:rsidRPr="0060074B">
        <w:rPr>
          <w:rFonts w:eastAsia="Arial Unicode MS"/>
          <w:b/>
          <w:color w:val="000000"/>
          <w:sz w:val="28"/>
          <w:szCs w:val="28"/>
        </w:rPr>
        <w:t xml:space="preserve"> 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6.1.</w:t>
      </w:r>
      <w:r>
        <w:rPr>
          <w:sz w:val="28"/>
          <w:szCs w:val="28"/>
        </w:rPr>
        <w:t xml:space="preserve">Для получения </w:t>
      </w:r>
      <w:r>
        <w:rPr>
          <w:color w:val="000000"/>
          <w:sz w:val="28"/>
          <w:szCs w:val="28"/>
        </w:rPr>
        <w:t>(переоформления</w:t>
      </w:r>
      <w:r w:rsidRPr="0060074B">
        <w:rPr>
          <w:color w:val="000000"/>
          <w:sz w:val="28"/>
          <w:szCs w:val="28"/>
        </w:rPr>
        <w:t xml:space="preserve">) </w:t>
      </w:r>
      <w:r w:rsidRPr="0060074B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Регистрационной карты субъект торговли  обращается в </w:t>
      </w:r>
      <w:r w:rsidRPr="007C4F5A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C4F5A">
        <w:rPr>
          <w:sz w:val="28"/>
          <w:szCs w:val="28"/>
        </w:rPr>
        <w:t xml:space="preserve"> </w:t>
      </w:r>
      <w:r w:rsidR="00201408">
        <w:rPr>
          <w:rFonts w:eastAsia="Arial Unicode MS"/>
          <w:sz w:val="28"/>
          <w:szCs w:val="28"/>
        </w:rPr>
        <w:t>Репинского</w:t>
      </w:r>
      <w:r>
        <w:rPr>
          <w:rFonts w:eastAsia="Arial Unicode MS"/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>по форме согласно Приложению №2. К заявлению прилагаются копии: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-учредительного документа, свидетельства</w:t>
      </w:r>
      <w:r w:rsidRPr="007C4F5A">
        <w:rPr>
          <w:sz w:val="28"/>
          <w:szCs w:val="28"/>
        </w:rPr>
        <w:t xml:space="preserve"> о государственной регистрации (для юр</w:t>
      </w:r>
      <w:r>
        <w:rPr>
          <w:sz w:val="28"/>
          <w:szCs w:val="28"/>
        </w:rPr>
        <w:t>идических лиц) или свидетельства</w:t>
      </w:r>
      <w:r w:rsidRPr="007C4F5A">
        <w:rPr>
          <w:sz w:val="28"/>
          <w:szCs w:val="28"/>
        </w:rPr>
        <w:t xml:space="preserve"> о государственной регистрации гражданина в качестве индивидуального предпринимателя (для индивидуальных предпринимателей);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-свидетельства</w:t>
      </w:r>
      <w:r w:rsidRPr="007C4F5A">
        <w:rPr>
          <w:sz w:val="28"/>
          <w:szCs w:val="28"/>
        </w:rPr>
        <w:t xml:space="preserve"> о постановке на учет в налоговом органе и присвоении идентификационного номера налогоплательщика;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-документа удостоверяющего личность заявителя;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C4F5A">
        <w:rPr>
          <w:sz w:val="28"/>
          <w:szCs w:val="28"/>
        </w:rPr>
        <w:t xml:space="preserve">В случае если одному субъекту торговли принадлежит несколько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объектов, то </w:t>
      </w:r>
      <w:r>
        <w:rPr>
          <w:sz w:val="28"/>
          <w:szCs w:val="28"/>
        </w:rPr>
        <w:t>Регистрационная карта</w:t>
      </w:r>
      <w:r w:rsidRPr="007C4F5A">
        <w:rPr>
          <w:sz w:val="28"/>
          <w:szCs w:val="28"/>
        </w:rPr>
        <w:t xml:space="preserve"> выдается на каждый нестационарный торговый объект.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6.3.Срок рассмотрения заявления не должен превышать 30 рабочих дней со дня его поступления на рассмотрение.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6.4.Результатами рассмотрения заявления по выдаче (переоформлению) Регистрационной карты являются: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-выдача  Регистрационной карты;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-предоставление письменного мотивированного отказа в выдаче Регистрационной карты. 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Основанием для отказа в выдаче Регистрационной карты является 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- нарушение установленных требований подачи (оформления) документов и (или) предоставление документов, содержащих недостоверные сведения;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отсутствие сведений о заявителе  в Едином государственном реестре юридических лиц (индивидуальных предпринимателей);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несоответствие указанных в заявлении типа, специализации, адреса размещения и периода размещения (для сезонных объектов) нестационарного торгового объекта Схеме размещения нестационарных торговых объектов на территории  </w:t>
      </w:r>
      <w:r w:rsidR="00201408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</w:t>
      </w:r>
      <w:r w:rsidRPr="006F0AB4">
        <w:rPr>
          <w:sz w:val="28"/>
          <w:szCs w:val="28"/>
        </w:rPr>
        <w:t>муниципального образования;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отсутствие </w:t>
      </w:r>
      <w:proofErr w:type="gramStart"/>
      <w:r w:rsidRPr="006F0AB4">
        <w:rPr>
          <w:sz w:val="28"/>
          <w:szCs w:val="28"/>
        </w:rPr>
        <w:t xml:space="preserve">в соответствии с утвержденной Схемой  размещения </w:t>
      </w:r>
      <w:r w:rsidRPr="006F0AB4">
        <w:rPr>
          <w:sz w:val="28"/>
          <w:szCs w:val="28"/>
        </w:rPr>
        <w:lastRenderedPageBreak/>
        <w:t>нестационарных торго</w:t>
      </w:r>
      <w:r w:rsidR="00201408">
        <w:rPr>
          <w:sz w:val="28"/>
          <w:szCs w:val="28"/>
        </w:rPr>
        <w:t>вых объектов на территории Репинского</w:t>
      </w:r>
      <w:r>
        <w:rPr>
          <w:sz w:val="28"/>
          <w:szCs w:val="28"/>
        </w:rPr>
        <w:t xml:space="preserve"> муниципального образования</w:t>
      </w:r>
      <w:r w:rsidRPr="006F0AB4">
        <w:rPr>
          <w:sz w:val="28"/>
          <w:szCs w:val="28"/>
        </w:rPr>
        <w:t xml:space="preserve"> свободных  мест для размещения нестационарных торговых объектов  по адресу</w:t>
      </w:r>
      <w:proofErr w:type="gramEnd"/>
      <w:r w:rsidRPr="006F0AB4">
        <w:rPr>
          <w:sz w:val="28"/>
          <w:szCs w:val="28"/>
        </w:rPr>
        <w:t>, указанному в заявлении;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7C4F5A">
        <w:rPr>
          <w:sz w:val="28"/>
          <w:szCs w:val="28"/>
        </w:rPr>
        <w:t xml:space="preserve">В случае реорганизации, изменения наименования и (или) адреса юридического лица, адреса и (или) паспортных данных индивидуального предпринимателя, утраты </w:t>
      </w:r>
      <w:r>
        <w:rPr>
          <w:sz w:val="28"/>
          <w:szCs w:val="28"/>
        </w:rPr>
        <w:t>Регистрационной карты субъект торговли обращается</w:t>
      </w:r>
      <w:r w:rsidRPr="007C4F5A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 администрации</w:t>
      </w:r>
      <w:r w:rsidRPr="007C4F5A">
        <w:rPr>
          <w:sz w:val="28"/>
          <w:szCs w:val="28"/>
        </w:rPr>
        <w:t xml:space="preserve"> </w:t>
      </w:r>
      <w:r w:rsidR="00201408">
        <w:rPr>
          <w:rFonts w:eastAsia="Arial Unicode MS"/>
          <w:sz w:val="28"/>
          <w:szCs w:val="28"/>
        </w:rPr>
        <w:t>Репинского</w:t>
      </w:r>
      <w:r>
        <w:rPr>
          <w:rFonts w:eastAsia="Arial Unicode MS"/>
          <w:sz w:val="28"/>
          <w:szCs w:val="28"/>
        </w:rPr>
        <w:t xml:space="preserve"> муниципального образования с целью ее переоформления</w:t>
      </w:r>
      <w:r w:rsidRPr="007C4F5A"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6.6.Регистрационная карта выдается</w:t>
      </w:r>
      <w:r w:rsidR="00201408">
        <w:rPr>
          <w:sz w:val="28"/>
          <w:szCs w:val="28"/>
        </w:rPr>
        <w:t xml:space="preserve"> субъекту торговли под роспись в</w:t>
      </w:r>
      <w:r>
        <w:rPr>
          <w:sz w:val="28"/>
          <w:szCs w:val="28"/>
        </w:rPr>
        <w:t xml:space="preserve"> «Журнале выдачи регистрационных карт». </w:t>
      </w:r>
    </w:p>
    <w:p w:rsidR="00312A88" w:rsidRDefault="00312A88" w:rsidP="00312A88">
      <w:pPr>
        <w:jc w:val="center"/>
        <w:outlineLvl w:val="1"/>
        <w:rPr>
          <w:b/>
          <w:sz w:val="28"/>
          <w:szCs w:val="28"/>
        </w:rPr>
      </w:pPr>
    </w:p>
    <w:p w:rsidR="00312A88" w:rsidRPr="0011049E" w:rsidRDefault="00312A88" w:rsidP="0011049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 Порядок прекращения </w:t>
      </w:r>
      <w:r w:rsidRPr="007C4F5A">
        <w:rPr>
          <w:b/>
          <w:sz w:val="28"/>
          <w:szCs w:val="28"/>
        </w:rPr>
        <w:t>действия</w:t>
      </w:r>
      <w:r>
        <w:rPr>
          <w:b/>
          <w:sz w:val="28"/>
          <w:szCs w:val="28"/>
        </w:rPr>
        <w:t xml:space="preserve"> </w:t>
      </w:r>
      <w:r w:rsidRPr="007C4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Регистрационных карт</w:t>
      </w:r>
      <w:r w:rsidRPr="007C4F5A">
        <w:rPr>
          <w:b/>
          <w:sz w:val="28"/>
          <w:szCs w:val="28"/>
        </w:rPr>
        <w:t xml:space="preserve">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карта действует до окончания срока, указанного в ней. </w:t>
      </w:r>
      <w:r w:rsidRPr="007C4F5A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Регистрационной карты </w:t>
      </w:r>
      <w:r w:rsidRPr="007C4F5A">
        <w:rPr>
          <w:sz w:val="28"/>
          <w:szCs w:val="28"/>
        </w:rPr>
        <w:t>может быть прекращено администрацией</w:t>
      </w:r>
      <w:r w:rsidR="00201408">
        <w:rPr>
          <w:rFonts w:eastAsia="Arial Unicode MS"/>
          <w:sz w:val="28"/>
          <w:szCs w:val="28"/>
        </w:rPr>
        <w:t xml:space="preserve"> Репинского</w:t>
      </w:r>
      <w:r>
        <w:rPr>
          <w:rFonts w:eastAsia="Arial Unicode MS"/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>, в случаях: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п</w:t>
      </w:r>
      <w:proofErr w:type="gramEnd"/>
      <w:r w:rsidRPr="007C4F5A">
        <w:rPr>
          <w:sz w:val="28"/>
          <w:szCs w:val="28"/>
        </w:rPr>
        <w:t>одачи субъектом торговли соответствующего заявления;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п</w:t>
      </w:r>
      <w:proofErr w:type="gramEnd"/>
      <w:r w:rsidRPr="007C4F5A">
        <w:rPr>
          <w:sz w:val="28"/>
          <w:szCs w:val="28"/>
        </w:rPr>
        <w:t>рекращения субъектом торговли в установленном законом порядке своей деятельности;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н</w:t>
      </w:r>
      <w:proofErr w:type="gramEnd"/>
      <w:r w:rsidRPr="007C4F5A">
        <w:rPr>
          <w:sz w:val="28"/>
          <w:szCs w:val="28"/>
        </w:rPr>
        <w:t xml:space="preserve">еоднократного нарушения субъектом торговли правил осуществления торговой деятельности, </w:t>
      </w:r>
      <w:r>
        <w:rPr>
          <w:sz w:val="28"/>
          <w:szCs w:val="28"/>
        </w:rPr>
        <w:t>в соответствии со статьей 3 настоящего Положения</w:t>
      </w:r>
      <w:r w:rsidRPr="007C4F5A">
        <w:rPr>
          <w:sz w:val="28"/>
          <w:szCs w:val="28"/>
        </w:rPr>
        <w:t>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н</w:t>
      </w:r>
      <w:proofErr w:type="gramEnd"/>
      <w:r w:rsidRPr="007C4F5A">
        <w:rPr>
          <w:sz w:val="28"/>
          <w:szCs w:val="28"/>
        </w:rPr>
        <w:t>еисполнения субъектом торговли обязательств по благоустройству и уборке территории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прилегающей</w:t>
      </w:r>
      <w:r>
        <w:rPr>
          <w:sz w:val="28"/>
          <w:szCs w:val="28"/>
        </w:rPr>
        <w:t xml:space="preserve"> к нестационарному объекту</w:t>
      </w:r>
      <w:r w:rsidRPr="007C4F5A">
        <w:rPr>
          <w:sz w:val="28"/>
          <w:szCs w:val="28"/>
        </w:rPr>
        <w:t>,  а также вывозу мусора;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амовольного </w:t>
      </w:r>
      <w:r w:rsidRPr="007C4F5A">
        <w:rPr>
          <w:sz w:val="28"/>
          <w:szCs w:val="28"/>
        </w:rPr>
        <w:t>изменения внешнего вида,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дачи в аренду (продажи) нестационарного торгового объекта другому субъекту, предпринимателю;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ерепрофилирование нестационарного торгового объекта;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proofErr w:type="gramStart"/>
      <w:r w:rsidRPr="007C4F5A">
        <w:rPr>
          <w:sz w:val="28"/>
          <w:szCs w:val="28"/>
        </w:rPr>
        <w:t>)н</w:t>
      </w:r>
      <w:proofErr w:type="gramEnd"/>
      <w:r w:rsidRPr="007C4F5A">
        <w:rPr>
          <w:sz w:val="28"/>
          <w:szCs w:val="28"/>
        </w:rPr>
        <w:t>а основании соответствующего решения суда</w:t>
      </w:r>
      <w:r>
        <w:rPr>
          <w:sz w:val="28"/>
          <w:szCs w:val="28"/>
        </w:rPr>
        <w:t>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Pr="007C4F5A" w:rsidRDefault="00312A88" w:rsidP="00312A8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C4F5A">
        <w:rPr>
          <w:b/>
          <w:sz w:val="28"/>
          <w:szCs w:val="28"/>
        </w:rPr>
        <w:t xml:space="preserve">. Демонтаж </w:t>
      </w:r>
      <w:r w:rsidRPr="007C4F5A">
        <w:rPr>
          <w:b/>
          <w:bCs/>
          <w:sz w:val="28"/>
          <w:szCs w:val="28"/>
        </w:rPr>
        <w:t>нестационарных</w:t>
      </w:r>
      <w:r w:rsidRPr="007C4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7C4F5A">
        <w:rPr>
          <w:b/>
          <w:sz w:val="28"/>
          <w:szCs w:val="28"/>
        </w:rPr>
        <w:t>орговых объектов по окончании срока их эксплуатации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4F5A">
        <w:rPr>
          <w:sz w:val="28"/>
          <w:szCs w:val="28"/>
        </w:rPr>
        <w:t xml:space="preserve">.1.В случае </w:t>
      </w:r>
      <w:r>
        <w:rPr>
          <w:sz w:val="28"/>
          <w:szCs w:val="28"/>
        </w:rPr>
        <w:t>окончания срока действия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Регистрационной карты, а так же в случае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статьей 7 настоящего Положения, субъект торговли</w:t>
      </w:r>
      <w:r w:rsidRPr="00982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обязан, </w:t>
      </w:r>
      <w:r w:rsidRPr="007C4F5A">
        <w:rPr>
          <w:sz w:val="28"/>
          <w:szCs w:val="28"/>
        </w:rPr>
        <w:t>в течение 10</w:t>
      </w:r>
      <w:r>
        <w:rPr>
          <w:sz w:val="28"/>
          <w:szCs w:val="28"/>
        </w:rPr>
        <w:t xml:space="preserve"> календарных</w:t>
      </w:r>
      <w:r w:rsidRPr="007C4F5A">
        <w:rPr>
          <w:sz w:val="28"/>
          <w:szCs w:val="28"/>
        </w:rPr>
        <w:t xml:space="preserve"> дней</w:t>
      </w:r>
      <w:r>
        <w:rPr>
          <w:sz w:val="28"/>
          <w:szCs w:val="28"/>
        </w:rPr>
        <w:t>, самостоятельно демонтировать объект и освободить земельный участок, на котором он располагался.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C4F5A">
        <w:rPr>
          <w:sz w:val="28"/>
          <w:szCs w:val="28"/>
        </w:rPr>
        <w:t>.После демонтажа нестационарного торгового объекта по основаниям, предусмотренным настоящим Положением, субъект торговли за свой счет обязан произвести благоустройство территории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на которой был размещен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нестационарный торговый объект. Работы по благоустройству территории должны быть</w:t>
      </w:r>
      <w:r>
        <w:rPr>
          <w:sz w:val="28"/>
          <w:szCs w:val="28"/>
        </w:rPr>
        <w:t xml:space="preserve"> выполнены в течение 10 календарных дней. П</w:t>
      </w:r>
      <w:r w:rsidRPr="007C4F5A">
        <w:rPr>
          <w:sz w:val="28"/>
          <w:szCs w:val="28"/>
        </w:rPr>
        <w:t xml:space="preserve">ри демонтаже нестационарного торгового объекта в осенне-зимний период, работы по </w:t>
      </w:r>
      <w:r w:rsidRPr="007C4F5A">
        <w:rPr>
          <w:sz w:val="28"/>
          <w:szCs w:val="28"/>
        </w:rPr>
        <w:lastRenderedPageBreak/>
        <w:t>благоустройству выполняю</w:t>
      </w:r>
      <w:r>
        <w:rPr>
          <w:sz w:val="28"/>
          <w:szCs w:val="28"/>
        </w:rPr>
        <w:t>тся в ближайший весенний период.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8.3.В случае не выполнения пункта 8.1.принудительный демонтаж нестационарного торгового объекта производитс</w:t>
      </w:r>
      <w:r w:rsidR="00201408">
        <w:rPr>
          <w:sz w:val="28"/>
          <w:szCs w:val="28"/>
        </w:rPr>
        <w:t>я администрацией Репинского</w:t>
      </w:r>
      <w:r>
        <w:rPr>
          <w:sz w:val="28"/>
          <w:szCs w:val="28"/>
        </w:rPr>
        <w:t xml:space="preserve"> муниципального образования по решению суда.</w:t>
      </w:r>
    </w:p>
    <w:p w:rsidR="00312A88" w:rsidRDefault="00312A88" w:rsidP="00312A88">
      <w:pPr>
        <w:jc w:val="center"/>
        <w:rPr>
          <w:b/>
          <w:i/>
          <w:sz w:val="28"/>
          <w:szCs w:val="28"/>
        </w:rPr>
      </w:pPr>
    </w:p>
    <w:p w:rsidR="00312A88" w:rsidRPr="006F0AB4" w:rsidRDefault="00312A88" w:rsidP="00312A88">
      <w:pPr>
        <w:jc w:val="center"/>
        <w:rPr>
          <w:b/>
          <w:sz w:val="28"/>
          <w:szCs w:val="28"/>
        </w:rPr>
      </w:pPr>
      <w:r w:rsidRPr="006F0AB4">
        <w:rPr>
          <w:b/>
          <w:sz w:val="28"/>
          <w:szCs w:val="28"/>
        </w:rPr>
        <w:t>Статья 9. Порядок включения (исключения) нестационарных торговых объектов в схему размещения нестационарных торговых объектов.</w:t>
      </w:r>
    </w:p>
    <w:p w:rsidR="00312A88" w:rsidRPr="006F0AB4" w:rsidRDefault="00312A88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Включение (исключение) нестационарных торговых объектов в схему размещения нестационарных торговых объектов осуществляется по инициативе </w:t>
      </w:r>
      <w:r w:rsidR="00201408" w:rsidRPr="00201408">
        <w:rPr>
          <w:sz w:val="28"/>
          <w:szCs w:val="28"/>
        </w:rPr>
        <w:t>администрации</w:t>
      </w:r>
      <w:r w:rsidRPr="006F0AB4">
        <w:rPr>
          <w:sz w:val="28"/>
          <w:szCs w:val="28"/>
        </w:rPr>
        <w:t>, а также заинтересованных в размещении (исключении) нестационарного торгового объекта юридических лиц, индивидуальных предпринимателей.</w:t>
      </w:r>
    </w:p>
    <w:p w:rsidR="00312A88" w:rsidRPr="006F0AB4" w:rsidRDefault="00312A88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Включение (исключение) нестационарных торговых объектов в схему размещения нестационарных торговых о</w:t>
      </w:r>
      <w:r w:rsidR="00201408">
        <w:rPr>
          <w:sz w:val="28"/>
          <w:szCs w:val="28"/>
        </w:rPr>
        <w:t xml:space="preserve">бъектов по инициативе </w:t>
      </w:r>
      <w:r w:rsidRPr="006F0AB4">
        <w:rPr>
          <w:sz w:val="28"/>
          <w:szCs w:val="28"/>
        </w:rPr>
        <w:t xml:space="preserve"> администрации </w:t>
      </w:r>
      <w:r w:rsidR="0011049E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муниципального образования </w:t>
      </w:r>
      <w:r w:rsidRPr="006F0AB4">
        <w:rPr>
          <w:sz w:val="28"/>
          <w:szCs w:val="28"/>
        </w:rPr>
        <w:t>осуществляется с учетом требований законодательства Российской Федерации при наличии следующих оснований: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1)внесение изменений в документы, определяющие направления социально-экономического развития Саратовской области,  повлекшее изменение нормативов минимальной обеспеченности населения площадью торговых объектов;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2)ремонт и реконструкция автомобильных дорог, </w:t>
      </w:r>
      <w:proofErr w:type="gramStart"/>
      <w:r w:rsidRPr="006F0AB4">
        <w:rPr>
          <w:sz w:val="28"/>
          <w:szCs w:val="28"/>
        </w:rPr>
        <w:t>повлекшие</w:t>
      </w:r>
      <w:proofErr w:type="gramEnd"/>
      <w:r w:rsidRPr="006F0AB4">
        <w:rPr>
          <w:sz w:val="28"/>
          <w:szCs w:val="28"/>
        </w:rPr>
        <w:t xml:space="preserve"> необходимость переноса нестационарного торгового объекта;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3)прекращение, перепрофилирование деятельности стационарных торговых объектов,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4)в случае, если использование земельных участков, зданий, строений и сооружений, в целях размещения нестационарных торговых объектов может повлечь нарушения требований законодательства Российской Федерации.</w:t>
      </w:r>
    </w:p>
    <w:p w:rsidR="00312A88" w:rsidRPr="006F0AB4" w:rsidRDefault="00312A88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Включение (исключение) нестационарных торговых объектов в схему по инициативе заинтересованных в размещении (исключении) нестационарного торгового объекта юридических лиц, индивидуальных предпринимателей осуществляется на основании заявлений указанных лиц. 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Основанием для отказа во включении нестационарного торгового объекта в схему является отсутствие свободных мест для размещения по адресу, указанному в заявлении.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Срок рассмотрения заявления о включении (исключении) нестационарных торговых объектов в схему не должен превышать 30 рабочих дней со дня его поступления на рассмотрение.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Default="00312A88" w:rsidP="00312A88">
      <w:pPr>
        <w:pStyle w:val="3"/>
        <w:ind w:firstLine="0"/>
        <w:jc w:val="left"/>
        <w:rPr>
          <w:b/>
        </w:rPr>
      </w:pPr>
      <w:r>
        <w:rPr>
          <w:b/>
          <w:szCs w:val="28"/>
        </w:rPr>
        <w:t>Г</w:t>
      </w:r>
      <w:r w:rsidRPr="005C2F6F">
        <w:rPr>
          <w:b/>
          <w:szCs w:val="28"/>
        </w:rPr>
        <w:t>лав</w:t>
      </w:r>
      <w:r>
        <w:rPr>
          <w:b/>
          <w:szCs w:val="28"/>
        </w:rPr>
        <w:t>а</w:t>
      </w:r>
      <w:r w:rsidRPr="005C2F6F">
        <w:rPr>
          <w:b/>
          <w:szCs w:val="28"/>
        </w:rPr>
        <w:t xml:space="preserve"> администрации</w:t>
      </w:r>
      <w:r w:rsidRPr="005C2F6F">
        <w:rPr>
          <w:b/>
        </w:rPr>
        <w:t xml:space="preserve"> </w:t>
      </w:r>
      <w:proofErr w:type="gramStart"/>
      <w:r w:rsidR="0011049E">
        <w:rPr>
          <w:b/>
        </w:rPr>
        <w:t>Репинского</w:t>
      </w:r>
      <w:proofErr w:type="gramEnd"/>
    </w:p>
    <w:p w:rsidR="00312A88" w:rsidRDefault="0011049E" w:rsidP="0011049E">
      <w:pPr>
        <w:pStyle w:val="3"/>
        <w:ind w:firstLine="0"/>
        <w:jc w:val="left"/>
        <w:rPr>
          <w:b/>
        </w:rPr>
      </w:pPr>
      <w:r>
        <w:rPr>
          <w:b/>
        </w:rPr>
        <w:t>муниципального образования                                     В.П.Кондрашов</w:t>
      </w:r>
    </w:p>
    <w:p w:rsidR="004A647B" w:rsidRDefault="004A647B" w:rsidP="0011049E">
      <w:pPr>
        <w:pStyle w:val="3"/>
        <w:ind w:firstLine="0"/>
        <w:jc w:val="left"/>
        <w:rPr>
          <w:b/>
        </w:rPr>
      </w:pPr>
    </w:p>
    <w:p w:rsidR="004A647B" w:rsidRDefault="004A647B" w:rsidP="004A647B">
      <w:pPr>
        <w:ind w:left="4860" w:firstLine="96"/>
      </w:pPr>
      <w:r w:rsidRPr="00420C6F">
        <w:lastRenderedPageBreak/>
        <w:t>Приложение №</w:t>
      </w:r>
      <w:r>
        <w:t xml:space="preserve">1 к Положению о порядке </w:t>
      </w:r>
      <w:r w:rsidRPr="00420C6F">
        <w:t xml:space="preserve">размещения и организации работы нестационарных торговых объектов на территории </w:t>
      </w:r>
      <w:r>
        <w:t xml:space="preserve"> Репинского </w:t>
      </w:r>
      <w:r w:rsidRPr="00420C6F">
        <w:t xml:space="preserve">муниципального образования </w:t>
      </w:r>
    </w:p>
    <w:p w:rsidR="004A647B" w:rsidRPr="006463A5" w:rsidRDefault="004A647B" w:rsidP="004A647B">
      <w:pPr>
        <w:ind w:left="4860" w:firstLine="96"/>
        <w:rPr>
          <w:sz w:val="28"/>
          <w:szCs w:val="28"/>
        </w:rPr>
      </w:pPr>
    </w:p>
    <w:p w:rsidR="004A647B" w:rsidRPr="004A647B" w:rsidRDefault="004A647B" w:rsidP="004A647B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4A647B">
        <w:rPr>
          <w:b/>
          <w:color w:val="000000"/>
          <w:spacing w:val="20"/>
          <w:sz w:val="28"/>
          <w:szCs w:val="28"/>
        </w:rPr>
        <w:t>АДМИНИСТРАЦИЯ</w:t>
      </w:r>
    </w:p>
    <w:p w:rsidR="004A647B" w:rsidRPr="004A647B" w:rsidRDefault="004A647B" w:rsidP="004A647B">
      <w:pPr>
        <w:spacing w:line="252" w:lineRule="auto"/>
        <w:jc w:val="center"/>
        <w:rPr>
          <w:b/>
          <w:spacing w:val="20"/>
          <w:sz w:val="28"/>
          <w:szCs w:val="28"/>
        </w:rPr>
      </w:pPr>
      <w:r w:rsidRPr="004A647B">
        <w:rPr>
          <w:b/>
          <w:color w:val="000000"/>
          <w:spacing w:val="20"/>
          <w:sz w:val="28"/>
          <w:szCs w:val="28"/>
        </w:rPr>
        <w:t>РЕПИНСКОГО МУНИЦИПАЛЬНОГО ОБРАЗОВАНИЯ</w:t>
      </w:r>
    </w:p>
    <w:p w:rsidR="004A647B" w:rsidRPr="004A647B" w:rsidRDefault="004A647B" w:rsidP="004A647B">
      <w:pPr>
        <w:pStyle w:val="a3"/>
        <w:spacing w:line="252" w:lineRule="auto"/>
        <w:jc w:val="center"/>
        <w:rPr>
          <w:b/>
          <w:spacing w:val="24"/>
          <w:sz w:val="28"/>
          <w:szCs w:val="28"/>
        </w:rPr>
      </w:pPr>
      <w:r w:rsidRPr="004A647B">
        <w:rPr>
          <w:b/>
          <w:spacing w:val="24"/>
          <w:sz w:val="28"/>
          <w:szCs w:val="28"/>
        </w:rPr>
        <w:t xml:space="preserve">БАЛАШОВСКОГО МУНИЦИПАЛЬНОГО РАЙОНА </w:t>
      </w:r>
    </w:p>
    <w:p w:rsidR="004A647B" w:rsidRPr="004A647B" w:rsidRDefault="004A647B" w:rsidP="004A647B">
      <w:pPr>
        <w:pStyle w:val="a3"/>
        <w:spacing w:line="252" w:lineRule="auto"/>
        <w:jc w:val="center"/>
        <w:rPr>
          <w:rFonts w:ascii="Arial" w:hAnsi="Arial"/>
          <w:b/>
          <w:spacing w:val="22"/>
          <w:sz w:val="28"/>
          <w:szCs w:val="28"/>
        </w:rPr>
      </w:pPr>
      <w:r w:rsidRPr="004A647B">
        <w:rPr>
          <w:noProof/>
          <w:sz w:val="28"/>
          <w:szCs w:val="28"/>
        </w:rPr>
        <w:pict>
          <v:rect id="_x0000_s1026" style="position:absolute;left:0;text-align:left;margin-left:482.15pt;margin-top:13.65pt;width:9pt;height:11.9pt;flip:x;z-index:251660288" filled="f" stroked="f" strokeweight="0">
            <v:textbox style="mso-next-textbox:#_x0000_s1026" inset="1mm,1mm,1mm,1mm">
              <w:txbxContent>
                <w:p w:rsidR="004A647B" w:rsidRDefault="004A647B" w:rsidP="004A647B">
                  <w:pPr>
                    <w:tabs>
                      <w:tab w:val="left" w:pos="567"/>
                    </w:tabs>
                  </w:pPr>
                </w:p>
              </w:txbxContent>
            </v:textbox>
          </v:rect>
        </w:pict>
      </w:r>
      <w:r w:rsidRPr="004A647B">
        <w:rPr>
          <w:b/>
          <w:spacing w:val="24"/>
          <w:sz w:val="28"/>
          <w:szCs w:val="28"/>
        </w:rPr>
        <w:t>САРАТОВСКОЙ ОБЛАСТИ</w:t>
      </w:r>
    </w:p>
    <w:p w:rsidR="004A647B" w:rsidRDefault="004A647B" w:rsidP="004A647B">
      <w:pPr>
        <w:pStyle w:val="3"/>
        <w:spacing w:line="348" w:lineRule="auto"/>
        <w:ind w:firstLine="0"/>
        <w:jc w:val="center"/>
        <w:rPr>
          <w:b/>
        </w:rPr>
      </w:pPr>
    </w:p>
    <w:p w:rsidR="004A647B" w:rsidRPr="00817C8A" w:rsidRDefault="004A647B" w:rsidP="004A647B">
      <w:pPr>
        <w:pStyle w:val="3"/>
        <w:spacing w:line="34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РЕГИСТРАЦИОННАЯ КАРТА</w:t>
      </w:r>
    </w:p>
    <w:p w:rsidR="004A647B" w:rsidRPr="00817C8A" w:rsidRDefault="004A647B" w:rsidP="004A647B">
      <w:pPr>
        <w:pStyle w:val="3"/>
        <w:spacing w:line="348" w:lineRule="auto"/>
        <w:ind w:firstLine="0"/>
        <w:jc w:val="center"/>
        <w:rPr>
          <w:b/>
          <w:sz w:val="24"/>
          <w:szCs w:val="24"/>
        </w:rPr>
      </w:pPr>
      <w:r w:rsidRPr="00817C8A">
        <w:rPr>
          <w:b/>
          <w:sz w:val="24"/>
          <w:szCs w:val="24"/>
        </w:rPr>
        <w:t>РАЗМЕЩЕНИ</w:t>
      </w:r>
      <w:r>
        <w:rPr>
          <w:b/>
          <w:sz w:val="24"/>
          <w:szCs w:val="24"/>
        </w:rPr>
        <w:t>Я</w:t>
      </w:r>
      <w:r w:rsidRPr="00817C8A">
        <w:rPr>
          <w:b/>
          <w:sz w:val="24"/>
          <w:szCs w:val="24"/>
        </w:rPr>
        <w:t xml:space="preserve"> НЕСТАЦИОНАРНОГО ТОРГОВОГО ОБЪЕКТА НА ТЕРРИТОРИИ </w:t>
      </w:r>
      <w:r>
        <w:rPr>
          <w:b/>
          <w:sz w:val="24"/>
          <w:szCs w:val="24"/>
        </w:rPr>
        <w:t xml:space="preserve"> РЕПИНСКОГО МУНИЦИПАЛЬНОГО ОБРАЗОВАНИЯ</w:t>
      </w:r>
    </w:p>
    <w:p w:rsidR="004A647B" w:rsidRPr="00F2391E" w:rsidRDefault="004A647B" w:rsidP="004A647B">
      <w:pPr>
        <w:pStyle w:val="3"/>
        <w:spacing w:line="348" w:lineRule="auto"/>
        <w:ind w:firstLine="0"/>
        <w:jc w:val="center"/>
        <w:rPr>
          <w:b/>
          <w:sz w:val="26"/>
          <w:szCs w:val="26"/>
        </w:rPr>
      </w:pPr>
      <w:r w:rsidRPr="00F2391E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_____</w:t>
      </w:r>
      <w:r w:rsidRPr="00F2391E">
        <w:rPr>
          <w:b/>
          <w:sz w:val="26"/>
          <w:szCs w:val="26"/>
        </w:rPr>
        <w:t xml:space="preserve"> </w:t>
      </w:r>
    </w:p>
    <w:p w:rsidR="004A647B" w:rsidRPr="00817C8A" w:rsidRDefault="004A647B" w:rsidP="004A647B">
      <w:pPr>
        <w:pStyle w:val="3"/>
        <w:spacing w:line="348" w:lineRule="auto"/>
        <w:ind w:firstLine="0"/>
        <w:rPr>
          <w:b/>
        </w:rPr>
      </w:pPr>
      <w:r w:rsidRPr="00817C8A">
        <w:rPr>
          <w:sz w:val="24"/>
          <w:szCs w:val="24"/>
        </w:rPr>
        <w:t>СРОК ДЕЙСТВИЯ РАЗРЕШЕНИЯ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ПРЕДПРИНИМАТЕЛЬ/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ЮРИДИЧЕСКОЕ ЛИЦО</w:t>
      </w:r>
      <w:r w:rsidRPr="00D44ABD">
        <w:rPr>
          <w:sz w:val="24"/>
          <w:szCs w:val="24"/>
        </w:rPr>
        <w:tab/>
      </w:r>
      <w:r>
        <w:rPr>
          <w:b/>
          <w:szCs w:val="28"/>
        </w:rPr>
        <w:t xml:space="preserve"> </w:t>
      </w:r>
      <w:r w:rsidRPr="00616509">
        <w:rPr>
          <w:b/>
          <w:sz w:val="24"/>
          <w:szCs w:val="24"/>
        </w:rPr>
        <w:t xml:space="preserve"> 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>СВИДЕТЕЛЬСТВО О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>ГОСУДАРСТВЕННОЙ РЕГИСТРАЦИИ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 xml:space="preserve">В НАЛОГОВОМ ОРГАНЕ                                       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>ИДЕНТИФИКАЦИОННЫЙ НОМЕР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 w:val="24"/>
          <w:szCs w:val="24"/>
        </w:rPr>
      </w:pPr>
      <w:r w:rsidRPr="00420C6F">
        <w:rPr>
          <w:sz w:val="24"/>
          <w:szCs w:val="24"/>
        </w:rPr>
        <w:t xml:space="preserve">НАЛОГОПЛАТЕЛЬЩИКА                                         </w:t>
      </w:r>
    </w:p>
    <w:p w:rsidR="004A647B" w:rsidRDefault="004A647B" w:rsidP="004A647B">
      <w:pPr>
        <w:pStyle w:val="3"/>
        <w:ind w:firstLine="0"/>
        <w:jc w:val="left"/>
        <w:rPr>
          <w:sz w:val="24"/>
          <w:szCs w:val="24"/>
        </w:rPr>
      </w:pPr>
    </w:p>
    <w:p w:rsidR="004A647B" w:rsidRPr="00420C6F" w:rsidRDefault="004A647B" w:rsidP="004A647B">
      <w:pPr>
        <w:pStyle w:val="3"/>
        <w:ind w:firstLine="0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ПАСПОРТНЫЕ ДАННЫЕ</w:t>
      </w:r>
    </w:p>
    <w:p w:rsidR="004A647B" w:rsidRDefault="004A647B" w:rsidP="004A647B">
      <w:pPr>
        <w:pStyle w:val="3"/>
        <w:ind w:firstLine="0"/>
        <w:jc w:val="left"/>
        <w:rPr>
          <w:b/>
          <w:szCs w:val="28"/>
        </w:rPr>
      </w:pPr>
      <w:r>
        <w:rPr>
          <w:sz w:val="24"/>
          <w:szCs w:val="24"/>
        </w:rPr>
        <w:t>(для индивидуальных предпринимателей)</w:t>
      </w:r>
      <w:r>
        <w:rPr>
          <w:sz w:val="24"/>
          <w:szCs w:val="24"/>
        </w:rPr>
        <w:tab/>
      </w:r>
      <w:r>
        <w:rPr>
          <w:b/>
          <w:szCs w:val="28"/>
        </w:rPr>
        <w:t xml:space="preserve">                           </w:t>
      </w:r>
      <w:r>
        <w:rPr>
          <w:b/>
          <w:szCs w:val="28"/>
        </w:rPr>
        <w:tab/>
        <w:t xml:space="preserve"> </w:t>
      </w:r>
    </w:p>
    <w:p w:rsidR="004A647B" w:rsidRPr="00D50562" w:rsidRDefault="004A647B" w:rsidP="004A647B">
      <w:pPr>
        <w:pStyle w:val="3"/>
        <w:ind w:left="4320" w:firstLine="720"/>
        <w:jc w:val="left"/>
        <w:rPr>
          <w:b/>
          <w:szCs w:val="28"/>
        </w:rPr>
      </w:pPr>
    </w:p>
    <w:p w:rsidR="004A647B" w:rsidRDefault="004A647B" w:rsidP="004A647B">
      <w:pPr>
        <w:pStyle w:val="3"/>
        <w:ind w:left="5040" w:hanging="50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                                      </w:t>
      </w:r>
      <w:r>
        <w:rPr>
          <w:sz w:val="24"/>
          <w:szCs w:val="24"/>
        </w:rPr>
        <w:tab/>
        <w:t xml:space="preserve"> </w:t>
      </w:r>
    </w:p>
    <w:p w:rsidR="004A647B" w:rsidRDefault="004A647B" w:rsidP="004A647B">
      <w:pPr>
        <w:pStyle w:val="3"/>
        <w:ind w:left="5040" w:hanging="5045"/>
        <w:jc w:val="left"/>
        <w:rPr>
          <w:b/>
          <w:szCs w:val="28"/>
        </w:rPr>
      </w:pPr>
      <w:r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ind w:left="5040" w:hanging="5045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РАЗМЕР ПЛОЩАДИ МЕСТА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ind w:left="5040" w:hanging="5045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РАЗМЕЩЕНИЯ</w:t>
      </w:r>
    </w:p>
    <w:p w:rsidR="004A647B" w:rsidRPr="008E18CD" w:rsidRDefault="004A647B" w:rsidP="004A647B">
      <w:pPr>
        <w:pStyle w:val="3"/>
        <w:ind w:left="4253" w:hanging="653"/>
        <w:jc w:val="left"/>
        <w:rPr>
          <w:b/>
          <w:szCs w:val="28"/>
        </w:rPr>
      </w:pPr>
      <w:r w:rsidRPr="008E18CD">
        <w:rPr>
          <w:b/>
          <w:szCs w:val="28"/>
        </w:rPr>
        <w:t xml:space="preserve">                       </w:t>
      </w:r>
      <w:r w:rsidRPr="008E18CD">
        <w:rPr>
          <w:szCs w:val="28"/>
        </w:rPr>
        <w:tab/>
      </w:r>
      <w:r w:rsidRPr="008E18CD">
        <w:rPr>
          <w:b/>
          <w:szCs w:val="28"/>
        </w:rPr>
        <w:t xml:space="preserve"> </w:t>
      </w:r>
    </w:p>
    <w:p w:rsidR="004A647B" w:rsidRPr="008E18CD" w:rsidRDefault="004A647B" w:rsidP="004A647B">
      <w:pPr>
        <w:ind w:left="5040" w:hanging="5040"/>
        <w:rPr>
          <w:sz w:val="26"/>
          <w:szCs w:val="26"/>
        </w:rPr>
      </w:pPr>
      <w:r w:rsidRPr="008E18CD">
        <w:rPr>
          <w:sz w:val="26"/>
          <w:szCs w:val="26"/>
        </w:rPr>
        <w:t xml:space="preserve">АДРЕС МЕСТА РАСПОЛОЖЕНИЯ              </w:t>
      </w:r>
      <w:r w:rsidRPr="008E18CD">
        <w:rPr>
          <w:sz w:val="26"/>
          <w:szCs w:val="26"/>
        </w:rPr>
        <w:tab/>
      </w:r>
    </w:p>
    <w:p w:rsidR="004A647B" w:rsidRPr="001D3949" w:rsidRDefault="004A647B" w:rsidP="004A647B">
      <w:pPr>
        <w:pStyle w:val="3"/>
        <w:ind w:firstLine="0"/>
        <w:jc w:val="left"/>
        <w:rPr>
          <w:b/>
          <w:szCs w:val="28"/>
        </w:rPr>
      </w:pPr>
    </w:p>
    <w:p w:rsidR="004A647B" w:rsidRPr="001D3949" w:rsidRDefault="008E18CD" w:rsidP="004A647B">
      <w:pPr>
        <w:pStyle w:val="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</w:t>
      </w:r>
      <w:r w:rsidR="004A647B">
        <w:rPr>
          <w:b/>
          <w:szCs w:val="28"/>
        </w:rPr>
        <w:t xml:space="preserve">Глава администрации </w:t>
      </w:r>
      <w:proofErr w:type="gramStart"/>
      <w:r w:rsidR="004A647B">
        <w:rPr>
          <w:b/>
          <w:szCs w:val="28"/>
        </w:rPr>
        <w:t>Репинского</w:t>
      </w:r>
      <w:proofErr w:type="gramEnd"/>
      <w:r w:rsidR="004A647B" w:rsidRPr="001D3949">
        <w:rPr>
          <w:b/>
          <w:szCs w:val="28"/>
        </w:rPr>
        <w:tab/>
      </w:r>
      <w:r w:rsidR="004A647B" w:rsidRPr="001D3949">
        <w:rPr>
          <w:b/>
          <w:szCs w:val="28"/>
        </w:rPr>
        <w:tab/>
      </w:r>
    </w:p>
    <w:p w:rsidR="004A647B" w:rsidRPr="007879BD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7879BD">
        <w:rPr>
          <w:b/>
          <w:szCs w:val="28"/>
        </w:rPr>
        <w:t>муниципального образования                                        В.П.Кондрашов</w:t>
      </w:r>
    </w:p>
    <w:p w:rsidR="004A647B" w:rsidRDefault="004A647B" w:rsidP="004A647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4248"/>
        <w:jc w:val="both"/>
        <w:rPr>
          <w:color w:val="000000"/>
        </w:rPr>
      </w:pPr>
      <w:r>
        <w:rPr>
          <w:color w:val="000000"/>
        </w:rPr>
        <w:t xml:space="preserve">Приложение №2 к положению </w:t>
      </w:r>
      <w:r w:rsidRPr="00F4002C">
        <w:rPr>
          <w:color w:val="000000"/>
        </w:rPr>
        <w:t>о порядке размещения и организации работы</w:t>
      </w:r>
      <w:r>
        <w:rPr>
          <w:color w:val="000000"/>
        </w:rPr>
        <w:t xml:space="preserve"> н</w:t>
      </w:r>
      <w:r w:rsidRPr="00F4002C">
        <w:rPr>
          <w:color w:val="000000"/>
        </w:rPr>
        <w:t xml:space="preserve">естационарных торговых объектов на </w:t>
      </w:r>
      <w:r>
        <w:rPr>
          <w:color w:val="000000"/>
        </w:rPr>
        <w:t xml:space="preserve">     </w:t>
      </w:r>
      <w:r w:rsidRPr="00F4002C">
        <w:rPr>
          <w:color w:val="000000"/>
        </w:rPr>
        <w:t>территории</w:t>
      </w:r>
      <w:r>
        <w:rPr>
          <w:color w:val="000000"/>
        </w:rPr>
        <w:t xml:space="preserve">   Репинского</w:t>
      </w:r>
      <w:r w:rsidRPr="00F4002C">
        <w:rPr>
          <w:color w:val="000000"/>
        </w:rPr>
        <w:t xml:space="preserve"> муниципального</w:t>
      </w:r>
      <w:r>
        <w:rPr>
          <w:color w:val="000000"/>
        </w:rPr>
        <w:t xml:space="preserve"> образования </w:t>
      </w:r>
    </w:p>
    <w:p w:rsidR="004A647B" w:rsidRPr="00F4002C" w:rsidRDefault="004A647B" w:rsidP="004A647B">
      <w:pPr>
        <w:ind w:firstLine="4140"/>
        <w:jc w:val="both"/>
      </w:pPr>
    </w:p>
    <w:p w:rsidR="004A647B" w:rsidRPr="00F4002C" w:rsidRDefault="004A647B" w:rsidP="004A647B">
      <w:pPr>
        <w:ind w:firstLine="4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02C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F4002C">
        <w:rPr>
          <w:sz w:val="28"/>
          <w:szCs w:val="28"/>
        </w:rPr>
        <w:t xml:space="preserve"> администрации </w:t>
      </w:r>
    </w:p>
    <w:p w:rsidR="004A647B" w:rsidRPr="00F4002C" w:rsidRDefault="004A647B" w:rsidP="004A647B">
      <w:pPr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Репинского муниципального образования </w:t>
      </w:r>
    </w:p>
    <w:p w:rsidR="004A647B" w:rsidRPr="00944F7A" w:rsidRDefault="004A647B" w:rsidP="004A647B">
      <w:pPr>
        <w:ind w:left="4140"/>
        <w:jc w:val="both"/>
        <w:rPr>
          <w:b/>
        </w:rPr>
      </w:pPr>
      <w:r>
        <w:rPr>
          <w:b/>
        </w:rPr>
        <w:t>_____________________________________</w:t>
      </w:r>
    </w:p>
    <w:p w:rsidR="004A647B" w:rsidRPr="00944F7A" w:rsidRDefault="004A647B" w:rsidP="004A647B">
      <w:pPr>
        <w:ind w:firstLine="3780"/>
      </w:pPr>
      <w:r>
        <w:t xml:space="preserve">      о</w:t>
      </w:r>
      <w:r w:rsidRPr="00944F7A">
        <w:t>т __________________________________</w:t>
      </w:r>
    </w:p>
    <w:p w:rsidR="004A647B" w:rsidRPr="00944F7A" w:rsidRDefault="004A647B" w:rsidP="004A647B">
      <w:pPr>
        <w:ind w:firstLine="3780"/>
      </w:pPr>
      <w:r>
        <w:t xml:space="preserve">      </w:t>
      </w:r>
      <w:r w:rsidRPr="00944F7A">
        <w:t>_____________________________________</w:t>
      </w:r>
    </w:p>
    <w:p w:rsidR="004A647B" w:rsidRPr="00944F7A" w:rsidRDefault="004A647B" w:rsidP="004A647B">
      <w:pPr>
        <w:ind w:firstLine="3780"/>
      </w:pPr>
      <w:r>
        <w:t xml:space="preserve">      </w:t>
      </w:r>
      <w:r w:rsidRPr="00944F7A">
        <w:t>_____________________________________</w:t>
      </w:r>
    </w:p>
    <w:p w:rsidR="004A647B" w:rsidRPr="00944F7A" w:rsidRDefault="004A647B" w:rsidP="004A647B">
      <w:pPr>
        <w:ind w:firstLine="3780"/>
        <w:rPr>
          <w:b/>
        </w:rPr>
      </w:pPr>
      <w:r>
        <w:t xml:space="preserve">      </w:t>
      </w:r>
      <w:r w:rsidRPr="00944F7A">
        <w:t>тел.</w:t>
      </w:r>
      <w:r w:rsidRPr="00944F7A">
        <w:rPr>
          <w:b/>
        </w:rPr>
        <w:t xml:space="preserve"> _____________________________</w:t>
      </w:r>
      <w:r>
        <w:rPr>
          <w:b/>
        </w:rPr>
        <w:t>____</w:t>
      </w:r>
    </w:p>
    <w:p w:rsidR="004A647B" w:rsidRPr="00944F7A" w:rsidRDefault="004A647B" w:rsidP="004A647B">
      <w:pPr>
        <w:jc w:val="center"/>
        <w:rPr>
          <w:b/>
        </w:rPr>
      </w:pPr>
    </w:p>
    <w:p w:rsidR="008E18CD" w:rsidRDefault="008E18CD" w:rsidP="004A647B">
      <w:pPr>
        <w:jc w:val="center"/>
        <w:rPr>
          <w:b/>
          <w:sz w:val="28"/>
          <w:szCs w:val="28"/>
        </w:rPr>
      </w:pPr>
    </w:p>
    <w:p w:rsidR="004A647B" w:rsidRPr="00F4002C" w:rsidRDefault="004A647B" w:rsidP="004A647B">
      <w:pPr>
        <w:jc w:val="center"/>
        <w:rPr>
          <w:b/>
          <w:sz w:val="28"/>
          <w:szCs w:val="28"/>
        </w:rPr>
      </w:pPr>
      <w:r w:rsidRPr="00F4002C">
        <w:rPr>
          <w:b/>
          <w:sz w:val="28"/>
          <w:szCs w:val="28"/>
        </w:rPr>
        <w:t xml:space="preserve">Заявление </w:t>
      </w:r>
    </w:p>
    <w:p w:rsidR="008E18CD" w:rsidRDefault="008E18CD" w:rsidP="004A647B">
      <w:pPr>
        <w:ind w:firstLine="900"/>
        <w:jc w:val="both"/>
        <w:rPr>
          <w:sz w:val="28"/>
          <w:szCs w:val="28"/>
        </w:rPr>
      </w:pPr>
    </w:p>
    <w:p w:rsidR="004A647B" w:rsidRPr="00F4002C" w:rsidRDefault="004A647B" w:rsidP="008E18CD">
      <w:pPr>
        <w:ind w:firstLine="900"/>
        <w:jc w:val="both"/>
        <w:rPr>
          <w:b/>
          <w:sz w:val="28"/>
          <w:szCs w:val="28"/>
        </w:rPr>
      </w:pPr>
      <w:r w:rsidRPr="00F4002C">
        <w:rPr>
          <w:sz w:val="28"/>
          <w:szCs w:val="28"/>
        </w:rPr>
        <w:t>Прошу Вас выдать (переоформить) Регистрационную карту размещения нестационарного торгового объекта</w:t>
      </w:r>
      <w:r>
        <w:rPr>
          <w:sz w:val="28"/>
          <w:szCs w:val="28"/>
        </w:rPr>
        <w:t xml:space="preserve"> на территории Репинского муниципального образования </w:t>
      </w:r>
      <w:r w:rsidRPr="00F4002C">
        <w:rPr>
          <w:sz w:val="28"/>
          <w:szCs w:val="28"/>
        </w:rPr>
        <w:t>на основании представленной информации.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торгового</w:t>
      </w:r>
      <w:r w:rsidRPr="00F400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002C">
        <w:rPr>
          <w:sz w:val="28"/>
          <w:szCs w:val="28"/>
        </w:rPr>
        <w:t>бъекта______________________________________________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с</w:t>
      </w:r>
      <w:r w:rsidRPr="00F4002C">
        <w:rPr>
          <w:sz w:val="28"/>
          <w:szCs w:val="28"/>
        </w:rPr>
        <w:t>убъекта______________________________________________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Руководитель_______________________________________________________</w:t>
      </w:r>
    </w:p>
    <w:p w:rsidR="004A647B" w:rsidRPr="00F4002C" w:rsidRDefault="004A647B" w:rsidP="008E18CD">
      <w:pPr>
        <w:jc w:val="both"/>
        <w:rPr>
          <w:b/>
          <w:sz w:val="28"/>
          <w:szCs w:val="28"/>
        </w:rPr>
      </w:pPr>
      <w:r w:rsidRPr="00F4002C">
        <w:rPr>
          <w:sz w:val="28"/>
          <w:szCs w:val="28"/>
        </w:rPr>
        <w:t>(фамилия, имя, отчество, должность</w:t>
      </w:r>
      <w:r w:rsidRPr="00F4002C">
        <w:rPr>
          <w:b/>
          <w:sz w:val="28"/>
          <w:szCs w:val="28"/>
        </w:rPr>
        <w:t>)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Свидетельство о государственной регистрации  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(№  ОГРН)____________________________________   дата выдачи_______</w:t>
      </w:r>
      <w:r>
        <w:rPr>
          <w:sz w:val="28"/>
          <w:szCs w:val="28"/>
        </w:rPr>
        <w:t>___</w:t>
      </w:r>
      <w:r w:rsidRPr="00F4002C">
        <w:rPr>
          <w:sz w:val="28"/>
          <w:szCs w:val="28"/>
        </w:rPr>
        <w:t xml:space="preserve"> 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Свидетельство о постановке на учет в налоговом органе (№ ИНН) 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Pr="00F4002C">
        <w:rPr>
          <w:sz w:val="28"/>
          <w:szCs w:val="28"/>
        </w:rPr>
        <w:t xml:space="preserve"> деятельности ___________________________________________________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</w:p>
    <w:p w:rsidR="004A647B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Юридический адрес,  телефон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Адресные ориентиры размещения нестационарного торгового объекта, _____________________________________________________________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Группа  товаров________________________________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объект</w:t>
      </w:r>
      <w:proofErr w:type="gramStart"/>
      <w:r>
        <w:rPr>
          <w:sz w:val="28"/>
          <w:szCs w:val="28"/>
        </w:rPr>
        <w:t>а</w:t>
      </w:r>
      <w:r w:rsidRPr="00F4002C">
        <w:rPr>
          <w:sz w:val="28"/>
          <w:szCs w:val="28"/>
        </w:rPr>
        <w:t>(</w:t>
      </w:r>
      <w:proofErr w:type="gramEnd"/>
      <w:r w:rsidRPr="00F4002C">
        <w:rPr>
          <w:sz w:val="28"/>
          <w:szCs w:val="28"/>
        </w:rPr>
        <w:t>кв.м)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Режим </w:t>
      </w:r>
      <w:r>
        <w:rPr>
          <w:sz w:val="28"/>
          <w:szCs w:val="28"/>
        </w:rPr>
        <w:t>р</w:t>
      </w:r>
      <w:r w:rsidRPr="00F4002C">
        <w:rPr>
          <w:sz w:val="28"/>
          <w:szCs w:val="28"/>
        </w:rPr>
        <w:t>аботы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 xml:space="preserve">___________________________________________________                                          </w:t>
      </w:r>
    </w:p>
    <w:p w:rsidR="004A647B" w:rsidRPr="00F4002C" w:rsidRDefault="004A647B" w:rsidP="004A647B">
      <w:pPr>
        <w:jc w:val="both"/>
        <w:rPr>
          <w:sz w:val="28"/>
          <w:szCs w:val="28"/>
        </w:rPr>
      </w:pPr>
    </w:p>
    <w:p w:rsidR="004A647B" w:rsidRDefault="004A647B" w:rsidP="004A647B">
      <w:pPr>
        <w:rPr>
          <w:sz w:val="28"/>
          <w:szCs w:val="28"/>
        </w:rPr>
      </w:pPr>
    </w:p>
    <w:p w:rsidR="004A647B" w:rsidRPr="00F4002C" w:rsidRDefault="004A647B" w:rsidP="004A647B">
      <w:pPr>
        <w:rPr>
          <w:sz w:val="28"/>
          <w:szCs w:val="28"/>
        </w:rPr>
      </w:pPr>
      <w:r w:rsidRPr="00F4002C">
        <w:rPr>
          <w:sz w:val="28"/>
          <w:szCs w:val="28"/>
        </w:rPr>
        <w:t xml:space="preserve">«_____»____________20____г.                                         ______________       </w:t>
      </w:r>
    </w:p>
    <w:p w:rsidR="004A647B" w:rsidRDefault="004A647B" w:rsidP="004A647B">
      <w:pPr>
        <w:ind w:firstLine="5040"/>
        <w:rPr>
          <w:sz w:val="28"/>
          <w:szCs w:val="28"/>
        </w:rPr>
      </w:pPr>
      <w:r w:rsidRPr="00F400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F4002C">
        <w:rPr>
          <w:sz w:val="28"/>
          <w:szCs w:val="28"/>
        </w:rPr>
        <w:t xml:space="preserve">подпись                                     </w:t>
      </w:r>
    </w:p>
    <w:p w:rsidR="004A647B" w:rsidRDefault="004A647B" w:rsidP="004A647B">
      <w:pPr>
        <w:pStyle w:val="3"/>
        <w:ind w:firstLine="0"/>
        <w:jc w:val="left"/>
        <w:rPr>
          <w:b/>
          <w:szCs w:val="28"/>
        </w:rPr>
      </w:pPr>
    </w:p>
    <w:p w:rsidR="008E18CD" w:rsidRDefault="008E18CD" w:rsidP="004A647B">
      <w:pPr>
        <w:pStyle w:val="3"/>
        <w:ind w:firstLine="0"/>
        <w:jc w:val="left"/>
        <w:rPr>
          <w:b/>
          <w:szCs w:val="28"/>
        </w:rPr>
      </w:pPr>
    </w:p>
    <w:p w:rsidR="004A647B" w:rsidRDefault="004A647B" w:rsidP="004A647B">
      <w:pPr>
        <w:pStyle w:val="3"/>
        <w:ind w:firstLine="0"/>
        <w:jc w:val="left"/>
        <w:rPr>
          <w:b/>
          <w:szCs w:val="28"/>
        </w:rPr>
      </w:pPr>
      <w:r>
        <w:rPr>
          <w:b/>
          <w:szCs w:val="28"/>
        </w:rPr>
        <w:t>Глава</w:t>
      </w:r>
      <w:r w:rsidRPr="001D3949">
        <w:rPr>
          <w:b/>
          <w:szCs w:val="28"/>
        </w:rPr>
        <w:t xml:space="preserve"> администрации </w:t>
      </w:r>
      <w:proofErr w:type="gramStart"/>
      <w:r>
        <w:rPr>
          <w:b/>
          <w:szCs w:val="28"/>
        </w:rPr>
        <w:t>Репинского</w:t>
      </w:r>
      <w:proofErr w:type="gramEnd"/>
    </w:p>
    <w:p w:rsidR="004A647B" w:rsidRPr="001D3949" w:rsidRDefault="004A647B" w:rsidP="004A647B">
      <w:pPr>
        <w:pStyle w:val="3"/>
        <w:ind w:firstLine="0"/>
        <w:jc w:val="left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В.П.Кондрашов</w:t>
      </w:r>
    </w:p>
    <w:p w:rsidR="004A647B" w:rsidRPr="00F4002C" w:rsidRDefault="004A647B" w:rsidP="004A647B">
      <w:pPr>
        <w:rPr>
          <w:sz w:val="28"/>
          <w:szCs w:val="28"/>
        </w:rPr>
      </w:pPr>
    </w:p>
    <w:p w:rsidR="004A647B" w:rsidRPr="0011049E" w:rsidRDefault="004A647B" w:rsidP="0011049E">
      <w:pPr>
        <w:pStyle w:val="3"/>
        <w:ind w:firstLine="0"/>
        <w:jc w:val="left"/>
        <w:rPr>
          <w:b/>
        </w:rPr>
      </w:pPr>
    </w:p>
    <w:sectPr w:rsidR="004A647B" w:rsidRPr="0011049E" w:rsidSect="00C4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3EC"/>
    <w:multiLevelType w:val="singleLevel"/>
    <w:tmpl w:val="62F6E31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1432EB7"/>
    <w:multiLevelType w:val="singleLevel"/>
    <w:tmpl w:val="B5AE594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A88"/>
    <w:rsid w:val="0011049E"/>
    <w:rsid w:val="00177DB9"/>
    <w:rsid w:val="00201408"/>
    <w:rsid w:val="00312A88"/>
    <w:rsid w:val="004A647B"/>
    <w:rsid w:val="008E18CD"/>
    <w:rsid w:val="00924A52"/>
    <w:rsid w:val="00B21D4E"/>
    <w:rsid w:val="00C41EC7"/>
    <w:rsid w:val="00DC2751"/>
    <w:rsid w:val="00E6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12A88"/>
    <w:pPr>
      <w:widowControl/>
      <w:suppressAutoHyphens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12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A647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6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2016-02-16T12:44:00Z</cp:lastPrinted>
  <dcterms:created xsi:type="dcterms:W3CDTF">2016-02-15T06:52:00Z</dcterms:created>
  <dcterms:modified xsi:type="dcterms:W3CDTF">2016-02-16T12:47:00Z</dcterms:modified>
</cp:coreProperties>
</file>